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8011" w14:textId="77777777" w:rsidR="00B059C1" w:rsidRDefault="00B059C1" w:rsidP="004A0B46">
      <w:pPr>
        <w:bidi/>
        <w:rPr>
          <w:rFonts w:asciiTheme="majorBidi" w:hAnsiTheme="majorBidi" w:cstheme="majorBidi"/>
          <w:rtl/>
          <w:lang w:val="en-US" w:bidi="ar-EG"/>
        </w:rPr>
      </w:pPr>
    </w:p>
    <w:p w14:paraId="0CD03EDD" w14:textId="5E6C31C0" w:rsidR="00327849" w:rsidRDefault="00D713C3" w:rsidP="00B059C1">
      <w:pPr>
        <w:bidi/>
        <w:rPr>
          <w:rFonts w:asciiTheme="majorBidi" w:hAnsiTheme="majorBidi" w:cstheme="majorBidi"/>
          <w:rtl/>
          <w:lang w:val="en-US" w:bidi="ar-EG"/>
        </w:rPr>
      </w:pPr>
      <w:r w:rsidRPr="00B059C1">
        <w:rPr>
          <w:rFonts w:asciiTheme="majorBidi" w:hAnsiTheme="majorBidi" w:cstheme="majorBidi"/>
          <w:rtl/>
          <w:lang w:val="en-US" w:bidi="ar-EG"/>
        </w:rPr>
        <w:t>يُطلب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 تقديم المرفقات المحددة في الجدول التالي مع الطلب (ملفات النسخ </w:t>
      </w:r>
      <w:r w:rsidRPr="00B059C1">
        <w:rPr>
          <w:rFonts w:asciiTheme="majorBidi" w:hAnsiTheme="majorBidi" w:cstheme="majorBidi"/>
          <w:rtl/>
          <w:lang w:val="en-US" w:bidi="ar-EG"/>
        </w:rPr>
        <w:t>الإلكترونية والمطبوعة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 في صيغها الأصلية</w:t>
      </w:r>
      <w:r w:rsidRPr="00B059C1">
        <w:rPr>
          <w:rFonts w:asciiTheme="majorBidi" w:hAnsiTheme="majorBidi" w:cstheme="majorBidi"/>
          <w:rtl/>
          <w:lang w:val="en-US" w:bidi="ar-EG"/>
        </w:rPr>
        <w:t>، ووفقاً لنطاق الحزمة،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 </w:t>
      </w:r>
      <w:r w:rsidR="00DA65E6" w:rsidRPr="00B059C1">
        <w:rPr>
          <w:rFonts w:asciiTheme="majorBidi" w:hAnsiTheme="majorBidi" w:cstheme="majorBidi"/>
          <w:rtl/>
          <w:lang w:val="en-US" w:bidi="ar-EG"/>
        </w:rPr>
        <w:t xml:space="preserve">تكون 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بعض </w:t>
      </w:r>
      <w:r w:rsidR="00DA65E6" w:rsidRPr="00B059C1">
        <w:rPr>
          <w:rFonts w:asciiTheme="majorBidi" w:hAnsiTheme="majorBidi" w:cstheme="majorBidi"/>
          <w:rtl/>
          <w:lang w:val="en-US" w:bidi="ar-EG"/>
        </w:rPr>
        <w:t>الوثائق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 الداعمة </w:t>
      </w:r>
      <w:r w:rsidR="00FE39E4" w:rsidRPr="00B059C1">
        <w:rPr>
          <w:rFonts w:asciiTheme="majorBidi" w:hAnsiTheme="majorBidi" w:cstheme="majorBidi"/>
          <w:rtl/>
          <w:lang w:val="en-US" w:bidi="ar-EG"/>
        </w:rPr>
        <w:t>إلزامي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 لتمكين </w:t>
      </w:r>
      <w:r w:rsidR="00DA65E6" w:rsidRPr="00B059C1">
        <w:rPr>
          <w:rFonts w:asciiTheme="majorBidi" w:hAnsiTheme="majorBidi" w:cstheme="majorBidi"/>
          <w:rtl/>
          <w:lang w:val="en-US" w:bidi="ar-EG"/>
        </w:rPr>
        <w:t xml:space="preserve">إعداد 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الدعوة </w:t>
      </w:r>
      <w:r w:rsidR="00DA65E6" w:rsidRPr="00B059C1">
        <w:rPr>
          <w:rFonts w:asciiTheme="majorBidi" w:hAnsiTheme="majorBidi" w:cstheme="majorBidi"/>
          <w:rtl/>
          <w:lang w:val="en-US" w:bidi="ar-EG"/>
        </w:rPr>
        <w:t>ل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لمناقصة </w:t>
      </w:r>
      <w:r w:rsidR="00DA65E6" w:rsidRPr="00B059C1">
        <w:rPr>
          <w:rFonts w:asciiTheme="majorBidi" w:hAnsiTheme="majorBidi" w:cstheme="majorBidi"/>
          <w:rtl/>
          <w:lang w:val="en-US" w:bidi="ar-EG"/>
        </w:rPr>
        <w:t>للإصدار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؛ </w:t>
      </w:r>
      <w:r w:rsidR="00DA65E6" w:rsidRPr="00B059C1">
        <w:rPr>
          <w:rFonts w:asciiTheme="majorBidi" w:hAnsiTheme="majorBidi" w:cstheme="majorBidi"/>
          <w:rtl/>
          <w:lang w:val="en-US" w:bidi="ar-EG"/>
        </w:rPr>
        <w:t xml:space="preserve">وتكون </w:t>
      </w:r>
      <w:r w:rsidR="00FE39E4" w:rsidRPr="00B059C1">
        <w:rPr>
          <w:rFonts w:asciiTheme="majorBidi" w:hAnsiTheme="majorBidi" w:cstheme="majorBidi"/>
          <w:rtl/>
          <w:lang w:val="en-US" w:bidi="ar-EG"/>
        </w:rPr>
        <w:t>الأخرى</w:t>
      </w:r>
      <w:r w:rsidR="0029131A" w:rsidRPr="00B059C1">
        <w:rPr>
          <w:rFonts w:asciiTheme="majorBidi" w:hAnsiTheme="majorBidi" w:cstheme="majorBidi"/>
          <w:rtl/>
          <w:lang w:val="en-US" w:bidi="ar-EG"/>
        </w:rPr>
        <w:t xml:space="preserve"> اختياري</w:t>
      </w:r>
      <w:r w:rsidR="00DA65E6" w:rsidRPr="00B059C1">
        <w:rPr>
          <w:rFonts w:asciiTheme="majorBidi" w:hAnsiTheme="majorBidi" w:cstheme="majorBidi"/>
          <w:rtl/>
          <w:lang w:val="en-US" w:bidi="ar-EG"/>
        </w:rPr>
        <w:t>ة</w:t>
      </w:r>
      <w:r w:rsidR="00751FE1" w:rsidRPr="00B059C1">
        <w:rPr>
          <w:rFonts w:asciiTheme="majorBidi" w:hAnsiTheme="majorBidi" w:cstheme="majorBidi"/>
          <w:rtl/>
          <w:lang w:val="en-US" w:bidi="ar-EG"/>
        </w:rPr>
        <w:t xml:space="preserve">، وعند تقديم الطلب، </w:t>
      </w:r>
      <w:r w:rsidR="006A6B3A" w:rsidRPr="00B059C1">
        <w:rPr>
          <w:rFonts w:asciiTheme="majorBidi" w:hAnsiTheme="majorBidi" w:cstheme="majorBidi"/>
          <w:rtl/>
          <w:lang w:val="en-US" w:bidi="ar-EG"/>
        </w:rPr>
        <w:t xml:space="preserve">علي المنشئ أن يذكر "نعم" أو "لا" بشأن ما إذا كانت الوثيقة الداعمة قابلة للتطبيق علي نطاق العمل أو الخدمات، </w:t>
      </w:r>
      <w:r w:rsidR="004A0B46" w:rsidRPr="00B059C1">
        <w:rPr>
          <w:rFonts w:asciiTheme="majorBidi" w:hAnsiTheme="majorBidi" w:cstheme="majorBidi"/>
          <w:rtl/>
          <w:lang w:val="en-US" w:bidi="ar-EG"/>
        </w:rPr>
        <w:t>عند ذكر "نعم" ، يلتزم المنشئ بتقديم المعلومات القابلة للتطبيق مع طلب الخدمة (</w:t>
      </w:r>
      <w:r w:rsidR="004A0B46" w:rsidRPr="00B059C1">
        <w:rPr>
          <w:rFonts w:asciiTheme="majorBidi" w:hAnsiTheme="majorBidi" w:cstheme="majorBidi"/>
          <w:lang w:val="en-US" w:bidi="ar-EG"/>
        </w:rPr>
        <w:t>SR</w:t>
      </w:r>
      <w:r w:rsidR="004A0B46" w:rsidRPr="00B059C1">
        <w:rPr>
          <w:rFonts w:asciiTheme="majorBidi" w:hAnsiTheme="majorBidi" w:cstheme="majorBidi"/>
          <w:rtl/>
          <w:lang w:val="en-US" w:bidi="ar-EG"/>
        </w:rPr>
        <w:t>) للسماح بصياغة طلب العروض.</w:t>
      </w:r>
    </w:p>
    <w:p w14:paraId="47608F74" w14:textId="77777777" w:rsidR="00B059C1" w:rsidRPr="00B059C1" w:rsidRDefault="00B059C1" w:rsidP="00B059C1">
      <w:pPr>
        <w:bidi/>
        <w:rPr>
          <w:rFonts w:asciiTheme="majorBidi" w:hAnsiTheme="majorBidi" w:cstheme="majorBidi"/>
          <w:rtl/>
          <w:lang w:val="en-US" w:bidi="ar-EG"/>
        </w:rPr>
      </w:pPr>
    </w:p>
    <w:tbl>
      <w:tblPr>
        <w:bidiVisual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1440"/>
        <w:gridCol w:w="3037"/>
      </w:tblGrid>
      <w:tr w:rsidR="00327849" w:rsidRPr="00B059C1" w14:paraId="57BC9E45" w14:textId="77777777" w:rsidTr="00B059C1">
        <w:trPr>
          <w:cantSplit/>
          <w:trHeight w:val="422"/>
          <w:tblHeader/>
        </w:trPr>
        <w:tc>
          <w:tcPr>
            <w:tcW w:w="9625" w:type="dxa"/>
            <w:gridSpan w:val="4"/>
            <w:shd w:val="clear" w:color="auto" w:fill="D2DCE4"/>
            <w:vAlign w:val="center"/>
          </w:tcPr>
          <w:p w14:paraId="2C085BF5" w14:textId="71BBF40D" w:rsidR="004A0B46" w:rsidRPr="00B059C1" w:rsidRDefault="00FC1E90" w:rsidP="00B059C1">
            <w:pPr>
              <w:keepNext/>
              <w:keepLines/>
              <w:bidi/>
              <w:spacing w:before="6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EG"/>
              </w:rPr>
              <w:t>المرفقات الداعمة لطلب الخدمة</w:t>
            </w:r>
          </w:p>
        </w:tc>
      </w:tr>
      <w:tr w:rsidR="00327849" w:rsidRPr="00B059C1" w14:paraId="28CB12F1" w14:textId="77777777" w:rsidTr="00B059C1">
        <w:trPr>
          <w:cantSplit/>
          <w:trHeight w:val="422"/>
          <w:tblHeader/>
        </w:trPr>
        <w:tc>
          <w:tcPr>
            <w:tcW w:w="3708" w:type="dxa"/>
            <w:shd w:val="clear" w:color="auto" w:fill="D2DCE4"/>
          </w:tcPr>
          <w:p w14:paraId="7A1095DA" w14:textId="77777777" w:rsidR="00FC1E90" w:rsidRPr="00B059C1" w:rsidRDefault="00FC1E90" w:rsidP="00B059C1">
            <w:pPr>
              <w:keepNext/>
              <w:keepLines/>
              <w:bidi/>
              <w:spacing w:before="6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EG"/>
              </w:rPr>
              <w:t>اسم الوثيقة</w:t>
            </w:r>
          </w:p>
        </w:tc>
        <w:tc>
          <w:tcPr>
            <w:tcW w:w="1440" w:type="dxa"/>
            <w:shd w:val="clear" w:color="auto" w:fill="D2DCE4"/>
            <w:vAlign w:val="center"/>
          </w:tcPr>
          <w:p w14:paraId="6951D5C3" w14:textId="528E8132" w:rsidR="00327849" w:rsidRPr="00B059C1" w:rsidRDefault="00FE39E4" w:rsidP="00B059C1">
            <w:pPr>
              <w:keepNext/>
              <w:keepLines/>
              <w:bidi/>
              <w:spacing w:before="6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B059C1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EG"/>
              </w:rPr>
              <w:t>التطابق</w:t>
            </w:r>
          </w:p>
        </w:tc>
        <w:tc>
          <w:tcPr>
            <w:tcW w:w="1440" w:type="dxa"/>
            <w:shd w:val="clear" w:color="auto" w:fill="D2DCE4"/>
            <w:vAlign w:val="center"/>
          </w:tcPr>
          <w:p w14:paraId="03828691" w14:textId="77777777" w:rsidR="00FC1E90" w:rsidRPr="00B059C1" w:rsidRDefault="00FC1E90" w:rsidP="00B059C1">
            <w:pPr>
              <w:keepNext/>
              <w:keepLines/>
              <w:bidi/>
              <w:spacing w:before="6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val="en-US" w:bidi="ar-EG"/>
              </w:rPr>
              <w:t>الوثائق المرفقة</w:t>
            </w:r>
          </w:p>
        </w:tc>
        <w:tc>
          <w:tcPr>
            <w:tcW w:w="3037" w:type="dxa"/>
            <w:shd w:val="clear" w:color="auto" w:fill="D2DCE4"/>
            <w:vAlign w:val="center"/>
          </w:tcPr>
          <w:p w14:paraId="41710B4B" w14:textId="77777777" w:rsidR="00FC1E90" w:rsidRPr="00B059C1" w:rsidRDefault="00FC1E90" w:rsidP="00B059C1">
            <w:pPr>
              <w:keepNext/>
              <w:keepLines/>
              <w:bidi/>
              <w:spacing w:before="6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EG"/>
              </w:rPr>
              <w:t>شرح الوثائق</w:t>
            </w:r>
          </w:p>
        </w:tc>
      </w:tr>
      <w:tr w:rsidR="00327849" w:rsidRPr="00B059C1" w14:paraId="7DC4955F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11A26119" w14:textId="77777777" w:rsidR="00FC1E90" w:rsidRPr="00B059C1" w:rsidRDefault="00FC1E90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</w:rPr>
              <w:t>جزء 5 – نطاق الأعمال / الخدمات</w:t>
            </w:r>
          </w:p>
        </w:tc>
        <w:tc>
          <w:tcPr>
            <w:tcW w:w="1440" w:type="dxa"/>
            <w:shd w:val="clear" w:color="auto" w:fill="auto"/>
          </w:tcPr>
          <w:p w14:paraId="1D73C2BE" w14:textId="77777777" w:rsidR="00437C40" w:rsidRPr="00B059C1" w:rsidRDefault="00FE39E4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Cs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val="en-US" w:bidi="ar-EG"/>
              </w:rPr>
              <w:t>إلزامي</w:t>
            </w:r>
          </w:p>
        </w:tc>
        <w:tc>
          <w:tcPr>
            <w:tcW w:w="1440" w:type="dxa"/>
          </w:tcPr>
          <w:p w14:paraId="7D02B183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6B60DB29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</w:tr>
      <w:tr w:rsidR="00327849" w:rsidRPr="00B059C1" w14:paraId="072375FA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79A369D9" w14:textId="77777777" w:rsidR="00437C40" w:rsidRPr="00B059C1" w:rsidRDefault="00437C40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جزء 5 - إذا كان النطاق يتضمن </w:t>
            </w:r>
            <w:r w:rsidR="00121FB5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خدمات التصميم أو الدعم وهل اقتنص ال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نطاق </w:t>
            </w:r>
            <w:r w:rsidR="00121FB5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ال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دعم خلال </w:t>
            </w:r>
            <w:r w:rsidR="00121FB5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الإنشاءات المطلوبة</w:t>
            </w:r>
          </w:p>
        </w:tc>
        <w:tc>
          <w:tcPr>
            <w:tcW w:w="1440" w:type="dxa"/>
            <w:shd w:val="clear" w:color="auto" w:fill="auto"/>
          </w:tcPr>
          <w:p w14:paraId="0D20B248" w14:textId="77777777" w:rsidR="00437C40" w:rsidRPr="00B059C1" w:rsidRDefault="00437C40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Cs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bidi="ar-EG"/>
              </w:rPr>
              <w:t>نعم / لا</w:t>
            </w:r>
          </w:p>
        </w:tc>
        <w:tc>
          <w:tcPr>
            <w:tcW w:w="1440" w:type="dxa"/>
          </w:tcPr>
          <w:p w14:paraId="3A641ECB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2DFE12C9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</w:tr>
      <w:tr w:rsidR="00327849" w:rsidRPr="00B059C1" w14:paraId="24720088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767199D6" w14:textId="77777777" w:rsidR="00033BBE" w:rsidRPr="00B059C1" w:rsidRDefault="00033BBE" w:rsidP="00D6638B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جزء 5 – ملحق - متطلبات تقديم </w:t>
            </w:r>
            <w:r w:rsidR="00D6638B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المخططات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 والبيانات</w:t>
            </w:r>
          </w:p>
        </w:tc>
        <w:tc>
          <w:tcPr>
            <w:tcW w:w="1440" w:type="dxa"/>
            <w:shd w:val="clear" w:color="auto" w:fill="auto"/>
          </w:tcPr>
          <w:p w14:paraId="7F279269" w14:textId="77777777" w:rsidR="006F0928" w:rsidRPr="00B059C1" w:rsidRDefault="00FE39E4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val="en-US" w:bidi="ar-EG"/>
              </w:rPr>
              <w:t>إلزامي</w:t>
            </w:r>
          </w:p>
        </w:tc>
        <w:tc>
          <w:tcPr>
            <w:tcW w:w="1440" w:type="dxa"/>
          </w:tcPr>
          <w:p w14:paraId="2C28C719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336AD4C9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</w:tr>
      <w:tr w:rsidR="00327849" w:rsidRPr="00B059C1" w14:paraId="65AF6B17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448B2F42" w14:textId="77777777" w:rsidR="006F0928" w:rsidRPr="00B059C1" w:rsidRDefault="006F0928" w:rsidP="00D6638B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جزء 6 – </w:t>
            </w:r>
            <w:r w:rsidR="00D6638B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المخططات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 والمواصفات (جدول فقط)</w:t>
            </w:r>
          </w:p>
        </w:tc>
        <w:tc>
          <w:tcPr>
            <w:tcW w:w="1440" w:type="dxa"/>
            <w:shd w:val="clear" w:color="auto" w:fill="auto"/>
          </w:tcPr>
          <w:p w14:paraId="2AA0C641" w14:textId="77777777" w:rsidR="006F0928" w:rsidRPr="00B059C1" w:rsidRDefault="00FE39E4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val="en-US" w:bidi="ar-EG"/>
              </w:rPr>
              <w:t>إلزامي</w:t>
            </w:r>
          </w:p>
        </w:tc>
        <w:tc>
          <w:tcPr>
            <w:tcW w:w="1440" w:type="dxa"/>
          </w:tcPr>
          <w:p w14:paraId="74E265D4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2C697B64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</w:tr>
      <w:tr w:rsidR="00327849" w:rsidRPr="00B059C1" w14:paraId="69DCDE5F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15AC414D" w14:textId="77777777" w:rsidR="00AD7EBA" w:rsidRPr="00B059C1" w:rsidRDefault="0045147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جزء 4 نموذج أ جدول الأسعار / جداول الكميات</w:t>
            </w:r>
          </w:p>
        </w:tc>
        <w:tc>
          <w:tcPr>
            <w:tcW w:w="1440" w:type="dxa"/>
            <w:shd w:val="clear" w:color="auto" w:fill="auto"/>
          </w:tcPr>
          <w:p w14:paraId="0C51E8B0" w14:textId="77777777" w:rsidR="006F0928" w:rsidRPr="00B059C1" w:rsidRDefault="00FE39E4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val="en-US" w:bidi="ar-EG"/>
              </w:rPr>
              <w:t>إلزامي</w:t>
            </w:r>
          </w:p>
        </w:tc>
        <w:tc>
          <w:tcPr>
            <w:tcW w:w="1440" w:type="dxa"/>
          </w:tcPr>
          <w:p w14:paraId="3D5866E1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036F8F66" w14:textId="77777777" w:rsidR="005A4C74" w:rsidRPr="00B059C1" w:rsidRDefault="00805131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قائمة بنود الصرف والكميات (أسعار الوحدات ، أو المبلغ الإجمالي أو التكلفة مستحقة السداد) لنطاق العمل - يتم إعدادها بالتزامن مع ضوابط المشروع والبناء.</w:t>
            </w:r>
          </w:p>
        </w:tc>
      </w:tr>
      <w:tr w:rsidR="00327849" w:rsidRPr="00B059C1" w14:paraId="31C3BC56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594BC3B1" w14:textId="77777777" w:rsidR="00451479" w:rsidRPr="00B059C1" w:rsidRDefault="003F1091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جزء 4 نموذج ب – طريقة القياس بالنسبة للصرف</w:t>
            </w:r>
          </w:p>
        </w:tc>
        <w:tc>
          <w:tcPr>
            <w:tcW w:w="1440" w:type="dxa"/>
            <w:shd w:val="clear" w:color="auto" w:fill="auto"/>
          </w:tcPr>
          <w:p w14:paraId="4A9F4DB1" w14:textId="77777777" w:rsidR="006F0928" w:rsidRPr="00B059C1" w:rsidRDefault="00FE39E4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val="en-US" w:bidi="ar-EG"/>
              </w:rPr>
              <w:t>إلزامي</w:t>
            </w:r>
          </w:p>
        </w:tc>
        <w:tc>
          <w:tcPr>
            <w:tcW w:w="1440" w:type="dxa"/>
          </w:tcPr>
          <w:p w14:paraId="5C746AD2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7932ED3A" w14:textId="77777777" w:rsidR="007A6D82" w:rsidRPr="00B059C1" w:rsidRDefault="007A6D82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وصف طريقة </w:t>
            </w:r>
            <w:r w:rsidR="005026DB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الصرف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 لكل </w:t>
            </w:r>
            <w:r w:rsidR="005026DB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بند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 من بنود </w:t>
            </w:r>
            <w:r w:rsidR="005026DB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الصرف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 أو </w:t>
            </w:r>
            <w:r w:rsidR="005026DB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مجموعات بنود الصرف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.</w:t>
            </w:r>
          </w:p>
        </w:tc>
      </w:tr>
      <w:tr w:rsidR="00327849" w:rsidRPr="00B059C1" w14:paraId="6611DA94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3D1D093B" w14:textId="77777777" w:rsidR="00C14637" w:rsidRPr="00B059C1" w:rsidRDefault="00C14637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هل هناك تسليم جزئي أو مرحلي للأعمال أو الخدمات إلي الجهة العامة؟</w:t>
            </w:r>
          </w:p>
        </w:tc>
        <w:tc>
          <w:tcPr>
            <w:tcW w:w="1440" w:type="dxa"/>
            <w:shd w:val="clear" w:color="auto" w:fill="auto"/>
          </w:tcPr>
          <w:p w14:paraId="1DF7FC0B" w14:textId="77777777" w:rsidR="006F0928" w:rsidRPr="00B059C1" w:rsidRDefault="006F0928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Cs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bidi="ar-EG"/>
              </w:rPr>
              <w:t>نعم / لا</w:t>
            </w:r>
          </w:p>
        </w:tc>
        <w:tc>
          <w:tcPr>
            <w:tcW w:w="1440" w:type="dxa"/>
          </w:tcPr>
          <w:p w14:paraId="4D8D0325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35BE716B" w14:textId="77777777" w:rsidR="005026DB" w:rsidRPr="00B059C1" w:rsidRDefault="00A6747E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إذا كانت الإجابة نعم، قم بتقديم تفاصيل تواريخ التسليم ، المؤقتة والنهائي</w:t>
            </w:r>
            <w:r w:rsidR="006F001B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ة و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نطاق قبول أجزاء من الأعمال </w:t>
            </w:r>
            <w:r w:rsidR="006F001B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وبدء تشغيلها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 قبل </w:t>
            </w:r>
            <w:r w:rsidR="006F001B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الإتمام</w:t>
            </w:r>
          </w:p>
        </w:tc>
      </w:tr>
      <w:tr w:rsidR="00327849" w:rsidRPr="00B059C1" w14:paraId="6B0ED4E1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55FB4F42" w14:textId="77777777" w:rsidR="00994785" w:rsidRPr="00B059C1" w:rsidRDefault="00994785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تواريخ المراحل الرئيسية لأعمال العقد</w:t>
            </w:r>
          </w:p>
        </w:tc>
        <w:tc>
          <w:tcPr>
            <w:tcW w:w="1440" w:type="dxa"/>
            <w:shd w:val="clear" w:color="auto" w:fill="auto"/>
          </w:tcPr>
          <w:p w14:paraId="251C7B9B" w14:textId="77777777" w:rsidR="006F0928" w:rsidRPr="00B059C1" w:rsidRDefault="00FE39E4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val="en-US" w:bidi="ar-EG"/>
              </w:rPr>
              <w:t>إلزامي</w:t>
            </w:r>
          </w:p>
        </w:tc>
        <w:tc>
          <w:tcPr>
            <w:tcW w:w="1440" w:type="dxa"/>
          </w:tcPr>
          <w:p w14:paraId="50BEC0F9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40FDFE3A" w14:textId="77777777" w:rsidR="006F001B" w:rsidRPr="00B059C1" w:rsidRDefault="002B7E74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قائمة 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المراحل الرئيسية 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الهامة التي يتعين على الطرف الثاني إنجازها أثناء تنفيذ العمل – يتم تقديمها بواسطة ضوابط المشروع.</w:t>
            </w:r>
          </w:p>
        </w:tc>
      </w:tr>
      <w:tr w:rsidR="00327849" w:rsidRPr="00B059C1" w14:paraId="0354A2F6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3309A577" w14:textId="77777777" w:rsidR="003A6283" w:rsidRPr="00B059C1" w:rsidRDefault="003A6283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هل يعتمد هذا العقد على جهة عامة أو غيرها من الجهات التي تقدم مواد أو معدات منصرفة مجاناً (بما في ذلك التواريخ المتاحة)</w:t>
            </w:r>
          </w:p>
        </w:tc>
        <w:tc>
          <w:tcPr>
            <w:tcW w:w="1440" w:type="dxa"/>
            <w:shd w:val="clear" w:color="auto" w:fill="auto"/>
          </w:tcPr>
          <w:p w14:paraId="141D8519" w14:textId="77777777" w:rsidR="00550DAA" w:rsidRPr="00B059C1" w:rsidRDefault="00550DAA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bidi="ar-EG"/>
              </w:rPr>
              <w:t>نعم / لا</w:t>
            </w:r>
          </w:p>
        </w:tc>
        <w:tc>
          <w:tcPr>
            <w:tcW w:w="1440" w:type="dxa"/>
          </w:tcPr>
          <w:p w14:paraId="4B87D2C5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34AD9C5E" w14:textId="77777777" w:rsidR="002B7E74" w:rsidRPr="00B059C1" w:rsidRDefault="003F2E36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ج</w:t>
            </w:r>
            <w:r w:rsidR="003A6283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دول جميع المواد والمعدات التي يتم 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تقديمها</w:t>
            </w:r>
            <w:r w:rsidR="003A6283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 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من قبل المالك إلي ا</w:t>
            </w:r>
            <w:r w:rsidR="003A6283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لطرف الثاني بما في ذلك التواريخ المتاحة 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التي </w:t>
            </w:r>
            <w:r w:rsidR="003A6283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ستكون 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فيها </w:t>
            </w:r>
            <w:r w:rsidR="003A6283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المواد أو المعدات 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في</w:t>
            </w:r>
            <w:r w:rsidR="003A6283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 الموقع.</w:t>
            </w:r>
          </w:p>
        </w:tc>
      </w:tr>
      <w:tr w:rsidR="00327849" w:rsidRPr="00B059C1" w14:paraId="63CB74F5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60FC5E8E" w14:textId="77777777" w:rsidR="003F2E36" w:rsidRPr="00B059C1" w:rsidRDefault="003A19BA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هل يعتمد هذا العقد على جهة عامة أو غيرها من الجهات التي توفر أو تحدد متطلبات / قيود الوصول</w:t>
            </w:r>
          </w:p>
        </w:tc>
        <w:tc>
          <w:tcPr>
            <w:tcW w:w="1440" w:type="dxa"/>
            <w:shd w:val="clear" w:color="auto" w:fill="auto"/>
          </w:tcPr>
          <w:p w14:paraId="4CC4475A" w14:textId="77777777" w:rsidR="00550DAA" w:rsidRPr="00B059C1" w:rsidRDefault="00550DAA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bidi="ar-EG"/>
              </w:rPr>
              <w:t>نعم / لا</w:t>
            </w:r>
          </w:p>
        </w:tc>
        <w:tc>
          <w:tcPr>
            <w:tcW w:w="1440" w:type="dxa"/>
          </w:tcPr>
          <w:p w14:paraId="20F22967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052B28DE" w14:textId="77777777" w:rsidR="00AC2ADC" w:rsidRPr="00B059C1" w:rsidRDefault="00AC2ADC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قائمة </w:t>
            </w:r>
            <w:r w:rsidR="00A10D2F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ب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أي قيود أو حدود على الوصول، ويمكن </w:t>
            </w:r>
            <w:r w:rsidR="0014086C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ذكر هذه القيود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 في نطاق الأعمال أو </w:t>
            </w:r>
            <w:r w:rsidR="0014086C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كوثيقة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 منفصل</w:t>
            </w:r>
            <w:r w:rsidR="0014086C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ة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.</w:t>
            </w:r>
          </w:p>
        </w:tc>
      </w:tr>
      <w:tr w:rsidR="00327849" w:rsidRPr="00B059C1" w14:paraId="45170184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0F52D092" w14:textId="77777777" w:rsidR="0014086C" w:rsidRPr="00B059C1" w:rsidRDefault="008559C0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هل يعتمد هذا العقد على جهة عامة أو غيرها من الجهات التي 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توفر أو تقيد مناطق الإنزال (الحجم ، الموقع ، إلخ)</w:t>
            </w:r>
          </w:p>
        </w:tc>
        <w:tc>
          <w:tcPr>
            <w:tcW w:w="1440" w:type="dxa"/>
            <w:shd w:val="clear" w:color="auto" w:fill="auto"/>
          </w:tcPr>
          <w:p w14:paraId="77182449" w14:textId="77777777" w:rsidR="00550DAA" w:rsidRPr="00B059C1" w:rsidRDefault="00550DAA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bidi="ar-EG"/>
              </w:rPr>
              <w:t>نعم / لا</w:t>
            </w:r>
          </w:p>
        </w:tc>
        <w:tc>
          <w:tcPr>
            <w:tcW w:w="1440" w:type="dxa"/>
          </w:tcPr>
          <w:p w14:paraId="74350E03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32676EEB" w14:textId="77777777" w:rsidR="008559C0" w:rsidRPr="00B059C1" w:rsidRDefault="00780BBD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المواصفات المتعلقة بحجم ونوع وموقع مناطق 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الإنزال 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التي يقدمها المالك - مطلوبة فقط عندما تكون هناك قيود.</w:t>
            </w:r>
          </w:p>
        </w:tc>
      </w:tr>
      <w:tr w:rsidR="00327849" w:rsidRPr="00B059C1" w14:paraId="5B516D1B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1EA1FE1F" w14:textId="77777777" w:rsidR="002B6ED9" w:rsidRPr="00B059C1" w:rsidRDefault="00223856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هل يعتمد هذا العقد على واجهات مع مقاولين آخرين والتي تحتاج إلى اقتناصها في النطاق أو الشروط</w:t>
            </w:r>
          </w:p>
        </w:tc>
        <w:tc>
          <w:tcPr>
            <w:tcW w:w="1440" w:type="dxa"/>
            <w:shd w:val="clear" w:color="auto" w:fill="auto"/>
          </w:tcPr>
          <w:p w14:paraId="479EA495" w14:textId="77777777" w:rsidR="00550DAA" w:rsidRPr="00B059C1" w:rsidRDefault="00550DAA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bidi="ar-EG"/>
              </w:rPr>
              <w:t>نعم / لا</w:t>
            </w:r>
          </w:p>
        </w:tc>
        <w:tc>
          <w:tcPr>
            <w:tcW w:w="1440" w:type="dxa"/>
          </w:tcPr>
          <w:p w14:paraId="2C1CC03F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6607FBBD" w14:textId="77777777" w:rsidR="00DA781D" w:rsidRPr="00B059C1" w:rsidRDefault="006E092C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أي مقاولين آخرين 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سيحتاج 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هذا الطرف الثاني 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إلي ا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لتنسيق معه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م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 عند تنفيذ العمل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،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 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و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يجب تضمين 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ذلك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 في نطاق 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الأعمال 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أو 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إذا كان معقداً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 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في وثيقة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 xml:space="preserve"> منفصل</w:t>
            </w:r>
            <w:r w:rsidR="0079693E"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ة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val="en-US" w:bidi="ar-EG"/>
              </w:rPr>
              <w:t>.</w:t>
            </w:r>
          </w:p>
        </w:tc>
      </w:tr>
      <w:tr w:rsidR="00327849" w:rsidRPr="00B059C1" w14:paraId="4DBF1585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5DD390C7" w14:textId="77777777" w:rsidR="00CE3D1F" w:rsidRPr="00B059C1" w:rsidRDefault="0018608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هل سيتم تقديم التصاريح والموافقات من قبل المالك / الجهة العامة</w:t>
            </w:r>
          </w:p>
        </w:tc>
        <w:tc>
          <w:tcPr>
            <w:tcW w:w="1440" w:type="dxa"/>
            <w:shd w:val="clear" w:color="auto" w:fill="auto"/>
          </w:tcPr>
          <w:p w14:paraId="186618AF" w14:textId="77777777" w:rsidR="00550DAA" w:rsidRPr="00B059C1" w:rsidRDefault="00550DAA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bidi="ar-EG"/>
              </w:rPr>
              <w:t>نعم / لا</w:t>
            </w:r>
          </w:p>
        </w:tc>
        <w:tc>
          <w:tcPr>
            <w:tcW w:w="1440" w:type="dxa"/>
          </w:tcPr>
          <w:p w14:paraId="1FCDA4C1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2F3635EA" w14:textId="77777777" w:rsidR="00186089" w:rsidRPr="00B059C1" w:rsidRDefault="00C61E7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قائمة </w:t>
            </w:r>
            <w:r w:rsidR="00A10D2F" w:rsidRPr="00B059C1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ب</w:t>
            </w:r>
            <w:r w:rsidRPr="00B059C1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أي تصاريح مقدمة (أي الموافقات البيئية) التي تحتاج إلي تحديدها لمقدمي العطاءات.</w:t>
            </w:r>
          </w:p>
        </w:tc>
      </w:tr>
      <w:tr w:rsidR="00327849" w:rsidRPr="00B059C1" w14:paraId="5AFF06C7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36A95C0B" w14:textId="77777777" w:rsidR="00C61E79" w:rsidRPr="00B059C1" w:rsidRDefault="00C61E7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هل سيتم توفير المرافق والخدمات</w:t>
            </w:r>
            <w:r w:rsidR="00A10D2F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 (الوقود والمياه (الصالحة للشرب) والمياه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 (</w:t>
            </w:r>
            <w:r w:rsidR="00A10D2F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للبناء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) والمكاتب والكبائن والحافلات وغيرها من قبل المالك / </w:t>
            </w:r>
            <w:r w:rsidR="00A10D2F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الجهة العامة</w:t>
            </w:r>
          </w:p>
        </w:tc>
        <w:tc>
          <w:tcPr>
            <w:tcW w:w="1440" w:type="dxa"/>
            <w:shd w:val="clear" w:color="auto" w:fill="auto"/>
          </w:tcPr>
          <w:p w14:paraId="1A3CEBD6" w14:textId="77777777" w:rsidR="00550DAA" w:rsidRPr="00B059C1" w:rsidRDefault="00550DAA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bidi="ar-EG"/>
              </w:rPr>
              <w:t>نعم / لا</w:t>
            </w:r>
          </w:p>
        </w:tc>
        <w:tc>
          <w:tcPr>
            <w:tcW w:w="1440" w:type="dxa"/>
          </w:tcPr>
          <w:p w14:paraId="2E30426A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0C70B5E7" w14:textId="77777777" w:rsidR="00A10D2F" w:rsidRPr="00B059C1" w:rsidRDefault="00A10D2F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قائمة بحجم ونوع وموقع أي مكاتب ، وطاقة ، ومياه ، ووقود ، الخ </w:t>
            </w:r>
            <w:r w:rsidR="00576F3A"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>يتم تقديمها من قبل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bidi="ar-EG"/>
              </w:rPr>
              <w:t xml:space="preserve"> المالك.</w:t>
            </w:r>
          </w:p>
        </w:tc>
      </w:tr>
      <w:tr w:rsidR="00327849" w:rsidRPr="00B059C1" w14:paraId="3CBDA603" w14:textId="77777777" w:rsidTr="001835BA">
        <w:trPr>
          <w:cantSplit/>
          <w:trHeight w:val="422"/>
        </w:trPr>
        <w:tc>
          <w:tcPr>
            <w:tcW w:w="3708" w:type="dxa"/>
            <w:shd w:val="clear" w:color="auto" w:fill="FFFFFF" w:themeFill="background1"/>
          </w:tcPr>
          <w:p w14:paraId="04B3F26A" w14:textId="77777777" w:rsidR="00576F3A" w:rsidRPr="00B059C1" w:rsidRDefault="00CB68F7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هل هناك أي اتفاقات ترخيص خاصة أو متطلبات تسجيل للمقاولين الذين يتعين عليهم تنفيذ هذا العمل</w:t>
            </w:r>
          </w:p>
        </w:tc>
        <w:tc>
          <w:tcPr>
            <w:tcW w:w="1440" w:type="dxa"/>
            <w:shd w:val="clear" w:color="auto" w:fill="auto"/>
          </w:tcPr>
          <w:p w14:paraId="06677220" w14:textId="77777777" w:rsidR="00550DAA" w:rsidRPr="00B059C1" w:rsidRDefault="00550DAA" w:rsidP="001835BA">
            <w:pPr>
              <w:widowControl w:val="0"/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bCs/>
                <w:sz w:val="12"/>
                <w:szCs w:val="18"/>
                <w:rtl/>
                <w:lang w:bidi="ar-EG"/>
              </w:rPr>
              <w:t>نعم / لا</w:t>
            </w:r>
          </w:p>
        </w:tc>
        <w:tc>
          <w:tcPr>
            <w:tcW w:w="1440" w:type="dxa"/>
          </w:tcPr>
          <w:p w14:paraId="4991F025" w14:textId="77777777" w:rsidR="00327849" w:rsidRPr="00B059C1" w:rsidRDefault="00327849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7EB68FF5" w14:textId="77777777" w:rsidR="00CB68F7" w:rsidRPr="00B059C1" w:rsidRDefault="006B5420" w:rsidP="001835BA">
            <w:pPr>
              <w:widowControl w:val="0"/>
              <w:bidi/>
              <w:spacing w:before="40" w:after="40"/>
              <w:jc w:val="left"/>
              <w:rPr>
                <w:rFonts w:asciiTheme="majorBidi" w:hAnsiTheme="majorBidi" w:cstheme="majorBidi"/>
                <w:sz w:val="18"/>
                <w:szCs w:val="24"/>
                <w:rtl/>
                <w:lang w:val="en-US" w:bidi="ar-EG"/>
              </w:rPr>
            </w:pP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تحديد أي متطلبات للتراخيص الخاصة التي يجب أن تكون في حيازة الطرف الثاني (أي رخصة الطرق الرئيسية) اللازمة </w:t>
            </w:r>
            <w:r w:rsidR="0038251F"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>لتنفيذ</w:t>
            </w:r>
            <w:r w:rsidRPr="00B059C1">
              <w:rPr>
                <w:rFonts w:asciiTheme="majorBidi" w:hAnsiTheme="majorBidi" w:cstheme="majorBidi"/>
                <w:sz w:val="12"/>
                <w:szCs w:val="18"/>
                <w:rtl/>
                <w:lang w:val="en-US" w:bidi="ar-EG"/>
              </w:rPr>
              <w:t xml:space="preserve"> العمل.</w:t>
            </w:r>
          </w:p>
        </w:tc>
      </w:tr>
    </w:tbl>
    <w:p w14:paraId="52968C3E" w14:textId="77777777" w:rsidR="00D94375" w:rsidRPr="00B059C1" w:rsidRDefault="003508D4" w:rsidP="00FE39E4">
      <w:pPr>
        <w:bidi/>
        <w:rPr>
          <w:rFonts w:asciiTheme="majorBidi" w:hAnsiTheme="majorBidi" w:cstheme="majorBidi"/>
          <w:rtl/>
          <w:lang w:val="en-US" w:bidi="ar-EG"/>
        </w:rPr>
      </w:pPr>
      <w:r w:rsidRPr="00B059C1">
        <w:rPr>
          <w:rFonts w:asciiTheme="majorBidi" w:hAnsiTheme="majorBidi" w:cstheme="majorBidi"/>
          <w:rtl/>
          <w:lang w:val="en-US" w:bidi="ar-EG"/>
        </w:rPr>
        <w:t xml:space="preserve">ملاحظة: إذا كان هذا النطاق محددًا لمورد وحيد </w:t>
      </w:r>
      <w:r w:rsidR="00FE39E4" w:rsidRPr="00B059C1">
        <w:rPr>
          <w:rFonts w:asciiTheme="majorBidi" w:hAnsiTheme="majorBidi" w:cstheme="majorBidi"/>
          <w:rtl/>
          <w:lang w:val="en-US" w:bidi="ar-EG"/>
        </w:rPr>
        <w:t>،</w:t>
      </w:r>
      <w:r w:rsidRPr="00B059C1">
        <w:rPr>
          <w:rFonts w:asciiTheme="majorBidi" w:hAnsiTheme="majorBidi" w:cstheme="majorBidi"/>
          <w:rtl/>
          <w:lang w:val="en-US" w:bidi="ar-EG"/>
        </w:rPr>
        <w:t xml:space="preserve"> فيجب أن يكون قد تم تقديم الوثائق التي تدعم التوصية / الموافقة </w:t>
      </w:r>
      <w:r w:rsidR="00FE39E4" w:rsidRPr="00B059C1">
        <w:rPr>
          <w:rFonts w:asciiTheme="majorBidi" w:hAnsiTheme="majorBidi" w:cstheme="majorBidi"/>
          <w:rtl/>
          <w:lang w:val="en-US" w:bidi="ar-EG"/>
        </w:rPr>
        <w:t>على المورد الوحيد</w:t>
      </w:r>
      <w:r w:rsidRPr="00B059C1">
        <w:rPr>
          <w:rFonts w:asciiTheme="majorBidi" w:hAnsiTheme="majorBidi" w:cstheme="majorBidi"/>
          <w:rtl/>
          <w:lang w:val="en-US" w:bidi="ar-EG"/>
        </w:rPr>
        <w:t xml:space="preserve"> قبل إصدار طلب الخدمة.</w:t>
      </w:r>
    </w:p>
    <w:p w14:paraId="748F077A" w14:textId="77777777" w:rsidR="00327849" w:rsidRPr="00B059C1" w:rsidRDefault="00327849" w:rsidP="00327849">
      <w:pPr>
        <w:pStyle w:val="BodyText"/>
        <w:rPr>
          <w:rFonts w:asciiTheme="majorBidi" w:hAnsiTheme="majorBidi" w:cstheme="majorBidi"/>
          <w:lang w:bidi="ar-EG"/>
        </w:rPr>
      </w:pPr>
    </w:p>
    <w:p w14:paraId="2E1ED52C" w14:textId="77777777" w:rsidR="00327849" w:rsidRPr="00B059C1" w:rsidRDefault="00327849" w:rsidP="005E411A">
      <w:pPr>
        <w:pStyle w:val="BodyText"/>
        <w:rPr>
          <w:rFonts w:asciiTheme="majorBidi" w:hAnsiTheme="majorBidi" w:cstheme="majorBidi"/>
          <w:lang w:val="en-US"/>
        </w:rPr>
      </w:pPr>
    </w:p>
    <w:sectPr w:rsidR="00327849" w:rsidRPr="00B059C1" w:rsidSect="00B059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134" w:right="1134" w:bottom="851" w:left="1134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79B9" w14:textId="77777777" w:rsidR="00B529AC" w:rsidRDefault="00B529AC" w:rsidP="004622C8"/>
    <w:p w14:paraId="34045180" w14:textId="77777777" w:rsidR="00B529AC" w:rsidRDefault="00B529AC" w:rsidP="004622C8"/>
    <w:p w14:paraId="24B7642F" w14:textId="77777777" w:rsidR="00B529AC" w:rsidRDefault="00B529AC" w:rsidP="004622C8"/>
    <w:p w14:paraId="2A8B30E6" w14:textId="77777777" w:rsidR="00B529AC" w:rsidRDefault="00B529AC" w:rsidP="004622C8"/>
    <w:p w14:paraId="38DFA885" w14:textId="77777777" w:rsidR="00B529AC" w:rsidRDefault="00B529AC" w:rsidP="004622C8"/>
    <w:p w14:paraId="7750BC4C" w14:textId="77777777" w:rsidR="00B529AC" w:rsidRDefault="00B529AC"/>
    <w:p w14:paraId="6F54A279" w14:textId="77777777" w:rsidR="00B529AC" w:rsidRDefault="00B529AC"/>
  </w:endnote>
  <w:endnote w:type="continuationSeparator" w:id="0">
    <w:p w14:paraId="545C6698" w14:textId="77777777" w:rsidR="00B529AC" w:rsidRDefault="00B529AC" w:rsidP="004622C8">
      <w:r>
        <w:t xml:space="preserve"> </w:t>
      </w:r>
    </w:p>
    <w:p w14:paraId="77D8B054" w14:textId="77777777" w:rsidR="00B529AC" w:rsidRDefault="00B529AC" w:rsidP="004622C8"/>
    <w:p w14:paraId="4EF181EC" w14:textId="77777777" w:rsidR="00B529AC" w:rsidRDefault="00B529AC" w:rsidP="004622C8"/>
    <w:p w14:paraId="22121ADF" w14:textId="77777777" w:rsidR="00B529AC" w:rsidRDefault="00B529AC" w:rsidP="004622C8"/>
    <w:p w14:paraId="2B9D9236" w14:textId="77777777" w:rsidR="00B529AC" w:rsidRDefault="00B529AC" w:rsidP="004622C8"/>
    <w:p w14:paraId="56FEFA1B" w14:textId="77777777" w:rsidR="00B529AC" w:rsidRDefault="00B529AC"/>
    <w:p w14:paraId="0ECDCB82" w14:textId="77777777" w:rsidR="00B529AC" w:rsidRDefault="00B529AC"/>
  </w:endnote>
  <w:endnote w:type="continuationNotice" w:id="1">
    <w:p w14:paraId="3FACE93C" w14:textId="77777777" w:rsidR="00B529AC" w:rsidRDefault="00B529AC" w:rsidP="004622C8">
      <w:r>
        <w:t xml:space="preserve"> </w:t>
      </w:r>
    </w:p>
    <w:p w14:paraId="677C8793" w14:textId="77777777" w:rsidR="00B529AC" w:rsidRDefault="00B529AC" w:rsidP="004622C8"/>
    <w:p w14:paraId="2F69F802" w14:textId="77777777" w:rsidR="00B529AC" w:rsidRDefault="00B529AC" w:rsidP="004622C8"/>
    <w:p w14:paraId="0F5C23E5" w14:textId="77777777" w:rsidR="00B529AC" w:rsidRDefault="00B529AC" w:rsidP="004622C8"/>
    <w:p w14:paraId="5CD9C063" w14:textId="77777777" w:rsidR="00B529AC" w:rsidRDefault="00B529AC" w:rsidP="004622C8"/>
    <w:p w14:paraId="28B678A6" w14:textId="77777777" w:rsidR="00B529AC" w:rsidRDefault="00B529AC"/>
    <w:p w14:paraId="7B3F343E" w14:textId="77777777" w:rsidR="00B529AC" w:rsidRDefault="00B52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B1B0" w14:textId="46096FC6" w:rsidR="00B059C1" w:rsidRPr="00153B56" w:rsidRDefault="00B059C1" w:rsidP="00B059C1">
    <w:pPr>
      <w:spacing w:after="120"/>
      <w:rPr>
        <w:rFonts w:eastAsia="Arial"/>
        <w:color w:val="7A8D95"/>
        <w:sz w:val="16"/>
        <w:szCs w:val="16"/>
      </w:rPr>
    </w:pPr>
    <w:r w:rsidRPr="00153B56">
      <w:rPr>
        <w:rFonts w:eastAsia="Arial"/>
        <w:color w:val="7A8D95"/>
        <w:sz w:val="16"/>
        <w:szCs w:val="16"/>
      </w:rPr>
      <w:t xml:space="preserve">Document No.: </w:t>
    </w:r>
    <w:sdt>
      <w:sdtPr>
        <w:rPr>
          <w:rFonts w:eastAsia="Arial"/>
          <w:color w:val="7A8D95"/>
          <w:sz w:val="16"/>
          <w:szCs w:val="16"/>
        </w:rPr>
        <w:alias w:val="Subject"/>
        <w:tag w:val=""/>
        <w:id w:val="-1515922391"/>
        <w:placeholder>
          <w:docPart w:val="D5C26A63E3FD44D78C21376271C7F36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45689">
          <w:rPr>
            <w:rFonts w:eastAsia="Arial"/>
            <w:color w:val="7A8D95"/>
            <w:sz w:val="16"/>
            <w:szCs w:val="16"/>
          </w:rPr>
          <w:t>EPM-KD0-TP-000004-AR</w:t>
        </w:r>
      </w:sdtContent>
    </w:sdt>
    <w:r w:rsidRPr="00153B56">
      <w:rPr>
        <w:rFonts w:eastAsia="Arial"/>
        <w:color w:val="7A8D95"/>
        <w:sz w:val="16"/>
        <w:szCs w:val="16"/>
      </w:rPr>
      <w:t xml:space="preserve">Rev </w:t>
    </w:r>
    <w:sdt>
      <w:sdtPr>
        <w:rPr>
          <w:rFonts w:eastAsia="Arial"/>
          <w:color w:val="7A8D95"/>
          <w:sz w:val="16"/>
          <w:szCs w:val="16"/>
        </w:rPr>
        <w:alias w:val="Status"/>
        <w:tag w:val=""/>
        <w:id w:val="1822533323"/>
        <w:placeholder>
          <w:docPart w:val="BF5BAF5B8E70478DA6A0C61551D71AA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hint="cs"/>
            <w:color w:val="7A8D95"/>
            <w:sz w:val="16"/>
            <w:szCs w:val="16"/>
            <w:rtl/>
          </w:rPr>
          <w:t>00</w:t>
        </w:r>
        <w:r w:rsidR="00845689">
          <w:rPr>
            <w:rFonts w:eastAsia="Arial"/>
            <w:color w:val="7A8D95"/>
            <w:sz w:val="16"/>
            <w:szCs w:val="16"/>
          </w:rPr>
          <w:t>1</w:t>
        </w:r>
      </w:sdtContent>
    </w:sdt>
    <w:r w:rsidRPr="00153B56">
      <w:rPr>
        <w:rFonts w:eastAsia="Arial"/>
        <w:color w:val="7A8D95"/>
        <w:sz w:val="16"/>
        <w:szCs w:val="16"/>
      </w:rPr>
      <w:t xml:space="preserve"> | </w:t>
    </w:r>
    <w:r w:rsidRPr="00153B56">
      <w:rPr>
        <w:rFonts w:eastAsia="Arial"/>
        <w:b/>
        <w:color w:val="7A8D95"/>
        <w:sz w:val="16"/>
        <w:szCs w:val="16"/>
      </w:rPr>
      <w:t xml:space="preserve">Level - </w:t>
    </w:r>
    <w:sdt>
      <w:sdtPr>
        <w:rPr>
          <w:rFonts w:eastAsia="Arial"/>
          <w:b/>
          <w:color w:val="2F4A58"/>
          <w:sz w:val="16"/>
          <w:szCs w:val="16"/>
        </w:rPr>
        <w:id w:val="261808501"/>
        <w:placeholder>
          <w:docPart w:val="5F6201E1D7C24582B07A2CCD9C00173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/>
            <w:b/>
            <w:color w:val="2F4A58"/>
            <w:sz w:val="16"/>
            <w:szCs w:val="16"/>
          </w:rPr>
          <w:t>3-E - External</w:t>
        </w:r>
      </w:sdtContent>
    </w:sdt>
  </w:p>
  <w:p w14:paraId="62279922" w14:textId="77777777" w:rsidR="00B059C1" w:rsidRPr="00153B56" w:rsidRDefault="00B059C1" w:rsidP="00B059C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42A9248" w14:textId="210E0CA6" w:rsidR="00B059C1" w:rsidRPr="002F0B6D" w:rsidRDefault="00B529AC" w:rsidP="00B059C1">
    <w:pPr>
      <w:tabs>
        <w:tab w:val="center" w:pos="4320"/>
        <w:tab w:val="right" w:pos="8640"/>
      </w:tabs>
      <w:ind w:right="180"/>
      <w:jc w:val="right"/>
    </w:pPr>
    <w:r>
      <w:rPr>
        <w:noProof/>
      </w:rPr>
      <w:pict w14:anchorId="474087E7">
        <v:line id="Straight Connector 4" o:spid="_x0000_s204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.75pt,.7pt" to="489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="00B059C1" w:rsidRPr="00153B56">
      <w:rPr>
        <w:rFonts w:eastAsia="Arial" w:hint="cs"/>
        <w:color w:val="7A8D95"/>
        <w:sz w:val="16"/>
        <w:szCs w:val="16"/>
        <w:rtl/>
      </w:rPr>
      <w:t xml:space="preserve">    </w:t>
    </w:r>
    <w:r w:rsidR="00B059C1" w:rsidRPr="00153B56">
      <w:rPr>
        <w:rFonts w:eastAsia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="00B059C1" w:rsidRPr="00153B56">
      <w:rPr>
        <w:rFonts w:eastAsia="Arial" w:hint="cs"/>
        <w:color w:val="7A8D95"/>
        <w:sz w:val="16"/>
        <w:szCs w:val="16"/>
        <w:rtl/>
      </w:rPr>
      <w:t>غ</w:t>
    </w:r>
    <w:r w:rsidR="00B059C1" w:rsidRPr="00153B56">
      <w:rPr>
        <w:rFonts w:eastAsia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="00B059C1" w:rsidRPr="00153B56">
      <w:rPr>
        <w:rFonts w:eastAsia="Arial" w:hint="cs"/>
        <w:color w:val="7A8D95"/>
        <w:sz w:val="16"/>
        <w:szCs w:val="16"/>
        <w:rtl/>
      </w:rPr>
      <w:t xml:space="preserve"> </w:t>
    </w:r>
    <w:r w:rsidR="00B059C1" w:rsidRPr="00153B56">
      <w:rPr>
        <w:rFonts w:eastAsia="Arial"/>
        <w:color w:val="7A8D95"/>
        <w:sz w:val="16"/>
        <w:szCs w:val="16"/>
        <w:rtl/>
      </w:rPr>
      <w:t>إن هذا المستند ملكية خاصة ل</w:t>
    </w:r>
    <w:r w:rsidR="00B059C1" w:rsidRPr="00153B56">
      <w:rPr>
        <w:rFonts w:eastAsia="Arial" w:hint="cs"/>
        <w:color w:val="7A8D95"/>
        <w:sz w:val="16"/>
        <w:szCs w:val="16"/>
        <w:rtl/>
      </w:rPr>
      <w:t>هيئة كفاءة الإنفاق والمشروعات الحكومية</w:t>
    </w:r>
    <w:r w:rsidR="00B059C1" w:rsidRPr="00153B56">
      <w:rPr>
        <w:rFonts w:eastAsia="Arial"/>
        <w:color w:val="7A8D95"/>
        <w:sz w:val="16"/>
        <w:szCs w:val="16"/>
        <w:rtl/>
      </w:rPr>
      <w:t>، ويخضع للقيود الموضحة بالإشعار الهام من هذا المستند</w:t>
    </w:r>
    <w:r w:rsidR="00B059C1" w:rsidRPr="00153B56">
      <w:t xml:space="preserve"> </w:t>
    </w:r>
  </w:p>
  <w:p w14:paraId="4623F205" w14:textId="77777777" w:rsidR="006700CF" w:rsidRPr="00B059C1" w:rsidRDefault="006700CF" w:rsidP="00B05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0BB4" w14:textId="77777777" w:rsidR="00004B25" w:rsidRDefault="00004B25"/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4A1718" w:rsidRPr="00037948" w14:paraId="4336F6F0" w14:textId="77777777" w:rsidTr="00914734">
      <w:tc>
        <w:tcPr>
          <w:tcW w:w="3284" w:type="dxa"/>
        </w:tcPr>
        <w:p w14:paraId="699BECE7" w14:textId="77777777" w:rsidR="004A1718" w:rsidRPr="00840D91" w:rsidRDefault="004A1718" w:rsidP="00004B25">
          <w:pPr>
            <w:pStyle w:val="Footer"/>
            <w:jc w:val="left"/>
          </w:pPr>
          <w:r>
            <w:rPr>
              <w:bCs w:val="0"/>
            </w:rPr>
            <w:t>REV 00</w:t>
          </w:r>
          <w:r w:rsidR="00004B25">
            <w:rPr>
              <w:bCs w:val="0"/>
            </w:rPr>
            <w:t>A</w:t>
          </w:r>
        </w:p>
      </w:tc>
      <w:tc>
        <w:tcPr>
          <w:tcW w:w="3285" w:type="dxa"/>
        </w:tcPr>
        <w:p w14:paraId="1DDC4511" w14:textId="77777777" w:rsidR="004A1718" w:rsidRPr="00037948" w:rsidRDefault="004A1718" w:rsidP="00914734">
          <w:pPr>
            <w:pStyle w:val="Footer"/>
            <w:jc w:val="center"/>
            <w:rPr>
              <w:szCs w:val="12"/>
            </w:rPr>
          </w:pPr>
        </w:p>
      </w:tc>
      <w:tc>
        <w:tcPr>
          <w:tcW w:w="3285" w:type="dxa"/>
        </w:tcPr>
        <w:p w14:paraId="26526D47" w14:textId="77777777" w:rsidR="004A1718" w:rsidRPr="00037948" w:rsidRDefault="004A1718" w:rsidP="00914734">
          <w:pPr>
            <w:pStyle w:val="Footer"/>
            <w:jc w:val="right"/>
            <w:rPr>
              <w:szCs w:val="12"/>
            </w:rPr>
          </w:pPr>
          <w:r>
            <w:t xml:space="preserve">Page </w:t>
          </w:r>
          <w:r w:rsidR="000C31E0">
            <w:fldChar w:fldCharType="begin"/>
          </w:r>
          <w:r>
            <w:instrText xml:space="preserve"> PAGE </w:instrText>
          </w:r>
          <w:r w:rsidR="000C31E0">
            <w:fldChar w:fldCharType="separate"/>
          </w:r>
          <w:r w:rsidR="003E2369">
            <w:t>1</w:t>
          </w:r>
          <w:r w:rsidR="000C31E0">
            <w:fldChar w:fldCharType="end"/>
          </w:r>
          <w:r>
            <w:t xml:space="preserve"> of </w:t>
          </w:r>
          <w:r w:rsidR="000C31E0">
            <w:fldChar w:fldCharType="begin"/>
          </w:r>
          <w:r>
            <w:instrText xml:space="preserve"> NUMPAGES  \* Arabic </w:instrText>
          </w:r>
          <w:r w:rsidR="000C31E0">
            <w:fldChar w:fldCharType="separate"/>
          </w:r>
          <w:r w:rsidR="003E2369">
            <w:t>2</w:t>
          </w:r>
          <w:r w:rsidR="000C31E0">
            <w:fldChar w:fldCharType="end"/>
          </w:r>
        </w:p>
      </w:tc>
    </w:tr>
  </w:tbl>
  <w:p w14:paraId="2EAC2D3B" w14:textId="77777777" w:rsidR="006700CF" w:rsidRDefault="006700CF" w:rsidP="00004B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FFCE" w14:textId="77777777" w:rsidR="00B529AC" w:rsidRDefault="00B529AC">
      <w:r>
        <w:separator/>
      </w:r>
    </w:p>
    <w:p w14:paraId="32DC60FF" w14:textId="77777777" w:rsidR="00B529AC" w:rsidRDefault="00B529AC"/>
  </w:footnote>
  <w:footnote w:type="continuationSeparator" w:id="0">
    <w:p w14:paraId="51275EAF" w14:textId="77777777" w:rsidR="00B529AC" w:rsidRDefault="00B529AC" w:rsidP="004622C8">
      <w:r>
        <w:continuationSeparator/>
      </w:r>
    </w:p>
    <w:p w14:paraId="6E684027" w14:textId="77777777" w:rsidR="00B529AC" w:rsidRDefault="00B529AC" w:rsidP="004622C8"/>
    <w:p w14:paraId="30721D8B" w14:textId="77777777" w:rsidR="00B529AC" w:rsidRDefault="00B529AC" w:rsidP="004622C8"/>
    <w:p w14:paraId="24E41D43" w14:textId="77777777" w:rsidR="00B529AC" w:rsidRDefault="00B529AC"/>
    <w:p w14:paraId="5E435CEB" w14:textId="77777777" w:rsidR="00B529AC" w:rsidRDefault="00B52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E6A5" w14:textId="04AD8766" w:rsidR="006700CF" w:rsidRPr="00B059C1" w:rsidRDefault="00B059C1" w:rsidP="00B059C1">
    <w:pPr>
      <w:bidi/>
      <w:spacing w:before="360" w:after="360"/>
      <w:jc w:val="center"/>
      <w:rPr>
        <w:rFonts w:asciiTheme="majorBidi" w:hAnsiTheme="majorBidi" w:cstheme="majorBidi"/>
        <w:b/>
        <w:color w:val="000000" w:themeColor="text1"/>
        <w:sz w:val="24"/>
        <w:szCs w:val="24"/>
        <w:lang w:val="en-CA" w:bidi="ar-EG"/>
      </w:rPr>
    </w:pPr>
    <w:r w:rsidRPr="009A054C">
      <w:rPr>
        <w:noProof/>
      </w:rPr>
      <w:drawing>
        <wp:anchor distT="0" distB="0" distL="114300" distR="114300" simplePos="0" relativeHeight="251657728" behindDoc="0" locked="0" layoutInCell="1" allowOverlap="1" wp14:anchorId="109ECB42" wp14:editId="2F76ED2D">
          <wp:simplePos x="0" y="0"/>
          <wp:positionH relativeFrom="column">
            <wp:posOffset>-495300</wp:posOffset>
          </wp:positionH>
          <wp:positionV relativeFrom="paragraph">
            <wp:posOffset>16510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59C1">
      <w:rPr>
        <w:rFonts w:asciiTheme="majorBidi" w:hAnsiTheme="majorBidi" w:cstheme="majorBidi"/>
        <w:b/>
        <w:color w:val="000000" w:themeColor="text1"/>
        <w:sz w:val="24"/>
        <w:szCs w:val="24"/>
        <w:rtl/>
        <w:lang w:val="en-CA" w:bidi="ar-EG"/>
      </w:rPr>
      <w:t>قائمة تدقيق الطلب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C137" w14:textId="77777777" w:rsidR="006700CF" w:rsidRPr="003E2369" w:rsidRDefault="003E2369" w:rsidP="003E2369">
    <w:pPr>
      <w:pStyle w:val="Header"/>
      <w:jc w:val="right"/>
    </w:pPr>
    <w:r>
      <w:rPr>
        <w:lang w:val="en-US"/>
      </w:rPr>
      <w:drawing>
        <wp:inline distT="0" distB="0" distL="0" distR="0" wp14:anchorId="79785CBA" wp14:editId="198A4C60">
          <wp:extent cx="2362200" cy="666750"/>
          <wp:effectExtent l="0" t="0" r="0" b="0"/>
          <wp:docPr id="5" name="Picture 5" descr="Z:\3. PROJECT SUPPORT\NPMO\Mashroa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3. PROJECT SUPPORT\NPMO\Mashroa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C0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5472F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290BE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15015"/>
    <w:multiLevelType w:val="hybridMultilevel"/>
    <w:tmpl w:val="A6E08F0A"/>
    <w:lvl w:ilvl="0" w:tplc="DDA4640A">
      <w:start w:val="1"/>
      <w:numFmt w:val="bullet"/>
      <w:pStyle w:val="Bullet3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4" w15:restartNumberingAfterBreak="0">
    <w:nsid w:val="1A266A45"/>
    <w:multiLevelType w:val="hybridMultilevel"/>
    <w:tmpl w:val="9D5E9BF8"/>
    <w:lvl w:ilvl="0" w:tplc="1A629A3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3C2C"/>
    <w:multiLevelType w:val="hybridMultilevel"/>
    <w:tmpl w:val="9D52DC40"/>
    <w:lvl w:ilvl="0" w:tplc="06EA91B8">
      <w:start w:val="1"/>
      <w:numFmt w:val="decimal"/>
      <w:pStyle w:val="TableTextList12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7601C"/>
    <w:multiLevelType w:val="hybridMultilevel"/>
    <w:tmpl w:val="06228236"/>
    <w:lvl w:ilvl="0" w:tplc="D4C63C3E">
      <w:start w:val="1"/>
      <w:numFmt w:val="bullet"/>
      <w:pStyle w:val="Bullet2"/>
      <w:lvlText w:val="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</w:rPr>
    </w:lvl>
    <w:lvl w:ilvl="1" w:tplc="686A3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D4D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C8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0E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281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C7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C1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304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170C"/>
    <w:multiLevelType w:val="multilevel"/>
    <w:tmpl w:val="B98E2BF8"/>
    <w:lvl w:ilvl="0">
      <w:start w:val="1"/>
      <w:numFmt w:val="upperLetter"/>
      <w:lvlText w:val="Appendix %1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1">
      <w:start w:val="1"/>
      <w:numFmt w:val="decimal"/>
      <w:pStyle w:val="AppendixHeading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097A44"/>
    <w:multiLevelType w:val="multilevel"/>
    <w:tmpl w:val="DFFA22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99C238A"/>
    <w:multiLevelType w:val="multilevel"/>
    <w:tmpl w:val="BB345DF6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9AC08A9"/>
    <w:multiLevelType w:val="multilevel"/>
    <w:tmpl w:val="049C264E"/>
    <w:lvl w:ilvl="0">
      <w:start w:val="1"/>
      <w:numFmt w:val="decimal"/>
      <w:pStyle w:val="List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DE464DB"/>
    <w:multiLevelType w:val="hybridMultilevel"/>
    <w:tmpl w:val="81145A2C"/>
    <w:lvl w:ilvl="0" w:tplc="8454F84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465CAF6C">
      <w:start w:val="1"/>
      <w:numFmt w:val="bullet"/>
      <w:pStyle w:val="TableTextBullet2"/>
      <w:lvlText w:val=""/>
      <w:lvlJc w:val="left"/>
      <w:pPr>
        <w:tabs>
          <w:tab w:val="num" w:pos="306"/>
        </w:tabs>
        <w:ind w:left="306" w:hanging="360"/>
      </w:pPr>
      <w:rPr>
        <w:rFonts w:ascii="Symbol" w:hAnsi="Symbol" w:hint="default"/>
        <w:sz w:val="16"/>
      </w:rPr>
    </w:lvl>
    <w:lvl w:ilvl="2" w:tplc="7780C48E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540389C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23B63F7E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20A81DEE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8428604C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CBFC38C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2202FF0E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51197FC5"/>
    <w:multiLevelType w:val="multilevel"/>
    <w:tmpl w:val="EE0868FE"/>
    <w:lvl w:ilvl="0">
      <w:start w:val="1"/>
      <w:numFmt w:val="lowerLetter"/>
      <w:pStyle w:val="ListSubabc"/>
      <w:lvlText w:val="%1)"/>
      <w:lvlJc w:val="left"/>
      <w:pPr>
        <w:ind w:left="113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3" w15:restartNumberingAfterBreak="0">
    <w:nsid w:val="651C40EC"/>
    <w:multiLevelType w:val="hybridMultilevel"/>
    <w:tmpl w:val="F9863320"/>
    <w:lvl w:ilvl="0" w:tplc="98C89908">
      <w:start w:val="1"/>
      <w:numFmt w:val="bullet"/>
      <w:pStyle w:val="TableText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597A2214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CA129528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C38A2294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D98EA13C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0F2BF7A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417CB50C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3D62539C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FB826262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70732D29"/>
    <w:multiLevelType w:val="hybridMultilevel"/>
    <w:tmpl w:val="18E091AE"/>
    <w:lvl w:ilvl="0" w:tplc="475AAB7E">
      <w:start w:val="1"/>
      <w:numFmt w:val="lowerLetter"/>
      <w:pStyle w:val="TableTextListabc"/>
      <w:lvlText w:val="%1."/>
      <w:lvlJc w:val="left"/>
      <w:pPr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2B726F2"/>
    <w:multiLevelType w:val="multilevel"/>
    <w:tmpl w:val="1D800FB2"/>
    <w:lvl w:ilvl="0">
      <w:start w:val="1"/>
      <w:numFmt w:val="lowerRoman"/>
      <w:pStyle w:val="ListSubivx"/>
      <w:lvlText w:val="%1."/>
      <w:lvlJc w:val="right"/>
      <w:pPr>
        <w:ind w:left="1134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</w:num>
  <w:num w:numId="21">
    <w:abstractNumId w:val="5"/>
  </w:num>
  <w:num w:numId="22">
    <w:abstractNumId w:val="14"/>
  </w:num>
  <w:num w:numId="23">
    <w:abstractNumId w:val="10"/>
  </w:num>
  <w:num w:numId="24">
    <w:abstractNumId w:val="12"/>
  </w:num>
  <w:num w:numId="25">
    <w:abstractNumId w:val="15"/>
  </w:num>
  <w:num w:numId="26">
    <w:abstractNumId w:val="1"/>
  </w:num>
  <w:num w:numId="27">
    <w:abstractNumId w:val="0"/>
  </w:num>
  <w:num w:numId="28">
    <w:abstractNumId w:val="2"/>
  </w:num>
  <w:num w:numId="2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hyphenationZone w:val="916"/>
  <w:doNotHyphenateCaps/>
  <w:clickAndTypeStyle w:val="BodyText"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>
      <o:colormru v:ext="edit" colors="#396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PCDOCS" w:val="False"/>
  </w:docVars>
  <w:rsids>
    <w:rsidRoot w:val="00075A44"/>
    <w:rsid w:val="000016B7"/>
    <w:rsid w:val="00003C95"/>
    <w:rsid w:val="000049EB"/>
    <w:rsid w:val="00004B25"/>
    <w:rsid w:val="00006FB1"/>
    <w:rsid w:val="00012909"/>
    <w:rsid w:val="00012913"/>
    <w:rsid w:val="0002594A"/>
    <w:rsid w:val="00030830"/>
    <w:rsid w:val="00033BBE"/>
    <w:rsid w:val="00035EBE"/>
    <w:rsid w:val="00037948"/>
    <w:rsid w:val="00042CFE"/>
    <w:rsid w:val="00044E4F"/>
    <w:rsid w:val="00045696"/>
    <w:rsid w:val="00046E88"/>
    <w:rsid w:val="00050A69"/>
    <w:rsid w:val="000568B8"/>
    <w:rsid w:val="00062E9E"/>
    <w:rsid w:val="00064F5E"/>
    <w:rsid w:val="000727FC"/>
    <w:rsid w:val="00075A44"/>
    <w:rsid w:val="00076093"/>
    <w:rsid w:val="00077B48"/>
    <w:rsid w:val="0008003B"/>
    <w:rsid w:val="00083E5F"/>
    <w:rsid w:val="000843C8"/>
    <w:rsid w:val="0008593C"/>
    <w:rsid w:val="000861C1"/>
    <w:rsid w:val="00086DF7"/>
    <w:rsid w:val="00087942"/>
    <w:rsid w:val="000879E8"/>
    <w:rsid w:val="00087F87"/>
    <w:rsid w:val="00093E4F"/>
    <w:rsid w:val="00095FA7"/>
    <w:rsid w:val="000A17C8"/>
    <w:rsid w:val="000A49F2"/>
    <w:rsid w:val="000B353C"/>
    <w:rsid w:val="000B49F3"/>
    <w:rsid w:val="000B61BA"/>
    <w:rsid w:val="000B794A"/>
    <w:rsid w:val="000C2EB8"/>
    <w:rsid w:val="000C31E0"/>
    <w:rsid w:val="000C3ABF"/>
    <w:rsid w:val="000C4861"/>
    <w:rsid w:val="000C54DE"/>
    <w:rsid w:val="000C5A74"/>
    <w:rsid w:val="000D291A"/>
    <w:rsid w:val="000D6A46"/>
    <w:rsid w:val="000E2734"/>
    <w:rsid w:val="000E33BB"/>
    <w:rsid w:val="000E35B8"/>
    <w:rsid w:val="000E3BC6"/>
    <w:rsid w:val="000E4E55"/>
    <w:rsid w:val="000E5C78"/>
    <w:rsid w:val="000F0438"/>
    <w:rsid w:val="000F56DC"/>
    <w:rsid w:val="000F7214"/>
    <w:rsid w:val="00100635"/>
    <w:rsid w:val="001007AC"/>
    <w:rsid w:val="001015FD"/>
    <w:rsid w:val="00104419"/>
    <w:rsid w:val="001204B4"/>
    <w:rsid w:val="001205D2"/>
    <w:rsid w:val="00121FB5"/>
    <w:rsid w:val="00124D28"/>
    <w:rsid w:val="00131360"/>
    <w:rsid w:val="00132DBB"/>
    <w:rsid w:val="00134F74"/>
    <w:rsid w:val="00135165"/>
    <w:rsid w:val="00135616"/>
    <w:rsid w:val="00136A07"/>
    <w:rsid w:val="0014086C"/>
    <w:rsid w:val="00140DE4"/>
    <w:rsid w:val="001415B3"/>
    <w:rsid w:val="001415B6"/>
    <w:rsid w:val="001423B1"/>
    <w:rsid w:val="00143279"/>
    <w:rsid w:val="00145719"/>
    <w:rsid w:val="001520B7"/>
    <w:rsid w:val="001524DC"/>
    <w:rsid w:val="00157606"/>
    <w:rsid w:val="00160D5C"/>
    <w:rsid w:val="00163C48"/>
    <w:rsid w:val="00165681"/>
    <w:rsid w:val="00165B88"/>
    <w:rsid w:val="00167949"/>
    <w:rsid w:val="001705E6"/>
    <w:rsid w:val="00175E38"/>
    <w:rsid w:val="00180160"/>
    <w:rsid w:val="0018188F"/>
    <w:rsid w:val="001835BA"/>
    <w:rsid w:val="0018516B"/>
    <w:rsid w:val="00186089"/>
    <w:rsid w:val="0019075F"/>
    <w:rsid w:val="00190F25"/>
    <w:rsid w:val="00191941"/>
    <w:rsid w:val="00191F41"/>
    <w:rsid w:val="00193A25"/>
    <w:rsid w:val="00193E57"/>
    <w:rsid w:val="00194055"/>
    <w:rsid w:val="001A02B3"/>
    <w:rsid w:val="001A1589"/>
    <w:rsid w:val="001A1BF2"/>
    <w:rsid w:val="001A4597"/>
    <w:rsid w:val="001B04E0"/>
    <w:rsid w:val="001B5CCB"/>
    <w:rsid w:val="001B68F7"/>
    <w:rsid w:val="001B753B"/>
    <w:rsid w:val="001C55F8"/>
    <w:rsid w:val="001C5F12"/>
    <w:rsid w:val="001C7D9F"/>
    <w:rsid w:val="001D079F"/>
    <w:rsid w:val="001D4EA3"/>
    <w:rsid w:val="001D61AC"/>
    <w:rsid w:val="001F53DC"/>
    <w:rsid w:val="00200761"/>
    <w:rsid w:val="00202A1C"/>
    <w:rsid w:val="00204185"/>
    <w:rsid w:val="00204611"/>
    <w:rsid w:val="00206CAE"/>
    <w:rsid w:val="00211063"/>
    <w:rsid w:val="00211AE2"/>
    <w:rsid w:val="0021343A"/>
    <w:rsid w:val="002142D6"/>
    <w:rsid w:val="002146CA"/>
    <w:rsid w:val="00215D8A"/>
    <w:rsid w:val="00220326"/>
    <w:rsid w:val="00220965"/>
    <w:rsid w:val="00223856"/>
    <w:rsid w:val="00224727"/>
    <w:rsid w:val="00226B5F"/>
    <w:rsid w:val="0023008C"/>
    <w:rsid w:val="00237DCF"/>
    <w:rsid w:val="00242912"/>
    <w:rsid w:val="00245834"/>
    <w:rsid w:val="0024762A"/>
    <w:rsid w:val="00250305"/>
    <w:rsid w:val="002521A7"/>
    <w:rsid w:val="00254543"/>
    <w:rsid w:val="002568D3"/>
    <w:rsid w:val="00261842"/>
    <w:rsid w:val="00265262"/>
    <w:rsid w:val="002672BE"/>
    <w:rsid w:val="002707EC"/>
    <w:rsid w:val="00275A0D"/>
    <w:rsid w:val="00280662"/>
    <w:rsid w:val="00284EB0"/>
    <w:rsid w:val="0029035A"/>
    <w:rsid w:val="0029131A"/>
    <w:rsid w:val="00291A79"/>
    <w:rsid w:val="002920C8"/>
    <w:rsid w:val="00292D65"/>
    <w:rsid w:val="002941DB"/>
    <w:rsid w:val="002949AA"/>
    <w:rsid w:val="00296B90"/>
    <w:rsid w:val="002971EF"/>
    <w:rsid w:val="002A055E"/>
    <w:rsid w:val="002A12F5"/>
    <w:rsid w:val="002A4B59"/>
    <w:rsid w:val="002A5293"/>
    <w:rsid w:val="002B29B9"/>
    <w:rsid w:val="002B2AFE"/>
    <w:rsid w:val="002B6ED9"/>
    <w:rsid w:val="002B7E74"/>
    <w:rsid w:val="002C06AB"/>
    <w:rsid w:val="002C1A7D"/>
    <w:rsid w:val="002C21CD"/>
    <w:rsid w:val="002C25C0"/>
    <w:rsid w:val="002C515E"/>
    <w:rsid w:val="002C6257"/>
    <w:rsid w:val="002D4437"/>
    <w:rsid w:val="002D5D5F"/>
    <w:rsid w:val="002D6313"/>
    <w:rsid w:val="002E3C01"/>
    <w:rsid w:val="002F2395"/>
    <w:rsid w:val="002F35A8"/>
    <w:rsid w:val="002F43A2"/>
    <w:rsid w:val="002F565E"/>
    <w:rsid w:val="002F5D09"/>
    <w:rsid w:val="00304133"/>
    <w:rsid w:val="00306E53"/>
    <w:rsid w:val="00307602"/>
    <w:rsid w:val="00307A42"/>
    <w:rsid w:val="003223F2"/>
    <w:rsid w:val="00322D97"/>
    <w:rsid w:val="003234BD"/>
    <w:rsid w:val="00326B0B"/>
    <w:rsid w:val="00327849"/>
    <w:rsid w:val="00327A23"/>
    <w:rsid w:val="003340BD"/>
    <w:rsid w:val="00347BE2"/>
    <w:rsid w:val="0035006C"/>
    <w:rsid w:val="003508D4"/>
    <w:rsid w:val="00351BE6"/>
    <w:rsid w:val="003562F5"/>
    <w:rsid w:val="003563F2"/>
    <w:rsid w:val="0035724C"/>
    <w:rsid w:val="003600E4"/>
    <w:rsid w:val="00362F8C"/>
    <w:rsid w:val="00364B3B"/>
    <w:rsid w:val="00372DA9"/>
    <w:rsid w:val="00375333"/>
    <w:rsid w:val="00375F79"/>
    <w:rsid w:val="00377625"/>
    <w:rsid w:val="00380917"/>
    <w:rsid w:val="003819D8"/>
    <w:rsid w:val="0038251F"/>
    <w:rsid w:val="00382563"/>
    <w:rsid w:val="003841E3"/>
    <w:rsid w:val="00385EBC"/>
    <w:rsid w:val="00390761"/>
    <w:rsid w:val="00390DE3"/>
    <w:rsid w:val="00394220"/>
    <w:rsid w:val="0039715A"/>
    <w:rsid w:val="003A11AA"/>
    <w:rsid w:val="003A19BA"/>
    <w:rsid w:val="003A4C78"/>
    <w:rsid w:val="003A626C"/>
    <w:rsid w:val="003A6283"/>
    <w:rsid w:val="003A67C8"/>
    <w:rsid w:val="003A7148"/>
    <w:rsid w:val="003B2A24"/>
    <w:rsid w:val="003B2B6F"/>
    <w:rsid w:val="003B48AF"/>
    <w:rsid w:val="003B6EE3"/>
    <w:rsid w:val="003B730D"/>
    <w:rsid w:val="003C2820"/>
    <w:rsid w:val="003C2AF7"/>
    <w:rsid w:val="003C4B1E"/>
    <w:rsid w:val="003C793C"/>
    <w:rsid w:val="003C79D5"/>
    <w:rsid w:val="003D28CE"/>
    <w:rsid w:val="003D335E"/>
    <w:rsid w:val="003D538F"/>
    <w:rsid w:val="003E059D"/>
    <w:rsid w:val="003E2369"/>
    <w:rsid w:val="003E3B70"/>
    <w:rsid w:val="003E4652"/>
    <w:rsid w:val="003E5E0A"/>
    <w:rsid w:val="003F084F"/>
    <w:rsid w:val="003F1091"/>
    <w:rsid w:val="003F1AEA"/>
    <w:rsid w:val="003F2E36"/>
    <w:rsid w:val="00400A8C"/>
    <w:rsid w:val="00404DE5"/>
    <w:rsid w:val="00404E0C"/>
    <w:rsid w:val="00406594"/>
    <w:rsid w:val="00406EDE"/>
    <w:rsid w:val="0040716B"/>
    <w:rsid w:val="00407B79"/>
    <w:rsid w:val="0041121F"/>
    <w:rsid w:val="00411E42"/>
    <w:rsid w:val="00413256"/>
    <w:rsid w:val="00417D0E"/>
    <w:rsid w:val="00424F43"/>
    <w:rsid w:val="00425057"/>
    <w:rsid w:val="0042649D"/>
    <w:rsid w:val="00431CC9"/>
    <w:rsid w:val="00432C7B"/>
    <w:rsid w:val="00434A4E"/>
    <w:rsid w:val="00434D4D"/>
    <w:rsid w:val="00437C40"/>
    <w:rsid w:val="00440E78"/>
    <w:rsid w:val="004509A7"/>
    <w:rsid w:val="00450DB4"/>
    <w:rsid w:val="0045135B"/>
    <w:rsid w:val="00451479"/>
    <w:rsid w:val="00452922"/>
    <w:rsid w:val="00457AB4"/>
    <w:rsid w:val="0046014D"/>
    <w:rsid w:val="004622C8"/>
    <w:rsid w:val="00462563"/>
    <w:rsid w:val="00464F64"/>
    <w:rsid w:val="0047027E"/>
    <w:rsid w:val="0047119C"/>
    <w:rsid w:val="00472797"/>
    <w:rsid w:val="00472A0D"/>
    <w:rsid w:val="00475916"/>
    <w:rsid w:val="004766CF"/>
    <w:rsid w:val="0047768D"/>
    <w:rsid w:val="00480001"/>
    <w:rsid w:val="00482D7F"/>
    <w:rsid w:val="004839FB"/>
    <w:rsid w:val="00492D02"/>
    <w:rsid w:val="004962EC"/>
    <w:rsid w:val="004A041D"/>
    <w:rsid w:val="004A0B46"/>
    <w:rsid w:val="004A1718"/>
    <w:rsid w:val="004A5676"/>
    <w:rsid w:val="004A5D87"/>
    <w:rsid w:val="004A6E36"/>
    <w:rsid w:val="004B1C97"/>
    <w:rsid w:val="004B5B71"/>
    <w:rsid w:val="004B7F46"/>
    <w:rsid w:val="004C2280"/>
    <w:rsid w:val="004C4C92"/>
    <w:rsid w:val="004C4DDA"/>
    <w:rsid w:val="004D1C26"/>
    <w:rsid w:val="004D2A39"/>
    <w:rsid w:val="004D7950"/>
    <w:rsid w:val="004E0A15"/>
    <w:rsid w:val="004E1212"/>
    <w:rsid w:val="004E350D"/>
    <w:rsid w:val="004E5FCB"/>
    <w:rsid w:val="004F0340"/>
    <w:rsid w:val="004F514D"/>
    <w:rsid w:val="004F6345"/>
    <w:rsid w:val="004F6562"/>
    <w:rsid w:val="005004EF"/>
    <w:rsid w:val="005007D7"/>
    <w:rsid w:val="00500C68"/>
    <w:rsid w:val="005024D3"/>
    <w:rsid w:val="0050266B"/>
    <w:rsid w:val="005026DB"/>
    <w:rsid w:val="005035CF"/>
    <w:rsid w:val="00505381"/>
    <w:rsid w:val="00505666"/>
    <w:rsid w:val="00510A38"/>
    <w:rsid w:val="00511C64"/>
    <w:rsid w:val="00521E79"/>
    <w:rsid w:val="00524BBB"/>
    <w:rsid w:val="00525736"/>
    <w:rsid w:val="0052668E"/>
    <w:rsid w:val="00526ACA"/>
    <w:rsid w:val="005274EA"/>
    <w:rsid w:val="00530BE7"/>
    <w:rsid w:val="00535E1F"/>
    <w:rsid w:val="00542D69"/>
    <w:rsid w:val="00543ECC"/>
    <w:rsid w:val="00543FF4"/>
    <w:rsid w:val="00546930"/>
    <w:rsid w:val="00550DAA"/>
    <w:rsid w:val="0055521C"/>
    <w:rsid w:val="00557FF0"/>
    <w:rsid w:val="005602CB"/>
    <w:rsid w:val="00562236"/>
    <w:rsid w:val="00562C0A"/>
    <w:rsid w:val="005637E1"/>
    <w:rsid w:val="0057057C"/>
    <w:rsid w:val="00575F0D"/>
    <w:rsid w:val="00576F3A"/>
    <w:rsid w:val="005773D8"/>
    <w:rsid w:val="00580425"/>
    <w:rsid w:val="0058496E"/>
    <w:rsid w:val="005854EC"/>
    <w:rsid w:val="00587584"/>
    <w:rsid w:val="00590D82"/>
    <w:rsid w:val="005917D3"/>
    <w:rsid w:val="005A08B0"/>
    <w:rsid w:val="005A289A"/>
    <w:rsid w:val="005A3AFE"/>
    <w:rsid w:val="005A4C74"/>
    <w:rsid w:val="005A59AB"/>
    <w:rsid w:val="005A6C5C"/>
    <w:rsid w:val="005B0A9D"/>
    <w:rsid w:val="005B0DE3"/>
    <w:rsid w:val="005B22E7"/>
    <w:rsid w:val="005C1794"/>
    <w:rsid w:val="005C68A8"/>
    <w:rsid w:val="005C6F9C"/>
    <w:rsid w:val="005C718C"/>
    <w:rsid w:val="005C7196"/>
    <w:rsid w:val="005D1DF7"/>
    <w:rsid w:val="005D46BD"/>
    <w:rsid w:val="005D703A"/>
    <w:rsid w:val="005D71EA"/>
    <w:rsid w:val="005D74DC"/>
    <w:rsid w:val="005E282F"/>
    <w:rsid w:val="005E28EF"/>
    <w:rsid w:val="005E2DA8"/>
    <w:rsid w:val="005E3727"/>
    <w:rsid w:val="005E411A"/>
    <w:rsid w:val="005F00D6"/>
    <w:rsid w:val="005F05CC"/>
    <w:rsid w:val="005F2C42"/>
    <w:rsid w:val="0060143C"/>
    <w:rsid w:val="00603995"/>
    <w:rsid w:val="006066FD"/>
    <w:rsid w:val="006070BC"/>
    <w:rsid w:val="00607D76"/>
    <w:rsid w:val="00615494"/>
    <w:rsid w:val="0061628F"/>
    <w:rsid w:val="00620759"/>
    <w:rsid w:val="00623593"/>
    <w:rsid w:val="00623800"/>
    <w:rsid w:val="00631CE2"/>
    <w:rsid w:val="006341BE"/>
    <w:rsid w:val="00637D97"/>
    <w:rsid w:val="0064089E"/>
    <w:rsid w:val="00641357"/>
    <w:rsid w:val="00642EA4"/>
    <w:rsid w:val="0064630A"/>
    <w:rsid w:val="0064661E"/>
    <w:rsid w:val="0064686C"/>
    <w:rsid w:val="006529B2"/>
    <w:rsid w:val="00654F26"/>
    <w:rsid w:val="006655D5"/>
    <w:rsid w:val="006664F8"/>
    <w:rsid w:val="006669CD"/>
    <w:rsid w:val="006700CF"/>
    <w:rsid w:val="00670DE4"/>
    <w:rsid w:val="00671BA8"/>
    <w:rsid w:val="00677A19"/>
    <w:rsid w:val="006815CB"/>
    <w:rsid w:val="00682BF9"/>
    <w:rsid w:val="0068314B"/>
    <w:rsid w:val="0068409E"/>
    <w:rsid w:val="00690F3B"/>
    <w:rsid w:val="00691F9C"/>
    <w:rsid w:val="00694E6C"/>
    <w:rsid w:val="006A1920"/>
    <w:rsid w:val="006A1BB8"/>
    <w:rsid w:val="006A2053"/>
    <w:rsid w:val="006A230D"/>
    <w:rsid w:val="006A2538"/>
    <w:rsid w:val="006A413D"/>
    <w:rsid w:val="006A5A7E"/>
    <w:rsid w:val="006A6B3A"/>
    <w:rsid w:val="006B0A69"/>
    <w:rsid w:val="006B5420"/>
    <w:rsid w:val="006B5804"/>
    <w:rsid w:val="006B6D26"/>
    <w:rsid w:val="006C424A"/>
    <w:rsid w:val="006C7A14"/>
    <w:rsid w:val="006D2F32"/>
    <w:rsid w:val="006D40ED"/>
    <w:rsid w:val="006D4589"/>
    <w:rsid w:val="006D7BAF"/>
    <w:rsid w:val="006E0007"/>
    <w:rsid w:val="006E092C"/>
    <w:rsid w:val="006E2AEF"/>
    <w:rsid w:val="006E50AB"/>
    <w:rsid w:val="006E6A9E"/>
    <w:rsid w:val="006F001B"/>
    <w:rsid w:val="006F0928"/>
    <w:rsid w:val="006F122B"/>
    <w:rsid w:val="006F6636"/>
    <w:rsid w:val="006F75B4"/>
    <w:rsid w:val="00700AE7"/>
    <w:rsid w:val="0070165C"/>
    <w:rsid w:val="00704420"/>
    <w:rsid w:val="00705F53"/>
    <w:rsid w:val="00706ADA"/>
    <w:rsid w:val="007167C8"/>
    <w:rsid w:val="007174E4"/>
    <w:rsid w:val="007236CF"/>
    <w:rsid w:val="00725BFD"/>
    <w:rsid w:val="00727263"/>
    <w:rsid w:val="007276F7"/>
    <w:rsid w:val="007404CC"/>
    <w:rsid w:val="0074096F"/>
    <w:rsid w:val="00744472"/>
    <w:rsid w:val="007453EE"/>
    <w:rsid w:val="00746F7A"/>
    <w:rsid w:val="00750351"/>
    <w:rsid w:val="00751FE1"/>
    <w:rsid w:val="0075466E"/>
    <w:rsid w:val="0075477B"/>
    <w:rsid w:val="007553B6"/>
    <w:rsid w:val="0075658E"/>
    <w:rsid w:val="00761432"/>
    <w:rsid w:val="007658FD"/>
    <w:rsid w:val="00772978"/>
    <w:rsid w:val="0077605A"/>
    <w:rsid w:val="00780BBD"/>
    <w:rsid w:val="00782855"/>
    <w:rsid w:val="00782E62"/>
    <w:rsid w:val="00785291"/>
    <w:rsid w:val="00785705"/>
    <w:rsid w:val="00786D3B"/>
    <w:rsid w:val="007908DC"/>
    <w:rsid w:val="00792150"/>
    <w:rsid w:val="007963DF"/>
    <w:rsid w:val="0079693E"/>
    <w:rsid w:val="007978AB"/>
    <w:rsid w:val="007A00E9"/>
    <w:rsid w:val="007A05FA"/>
    <w:rsid w:val="007A1364"/>
    <w:rsid w:val="007A5EE5"/>
    <w:rsid w:val="007A6D82"/>
    <w:rsid w:val="007A77B0"/>
    <w:rsid w:val="007B17A6"/>
    <w:rsid w:val="007B5E0F"/>
    <w:rsid w:val="007B6E27"/>
    <w:rsid w:val="007C1C4A"/>
    <w:rsid w:val="007D0A66"/>
    <w:rsid w:val="007D2CF7"/>
    <w:rsid w:val="007D722E"/>
    <w:rsid w:val="007E44E8"/>
    <w:rsid w:val="007E7F3A"/>
    <w:rsid w:val="007F49F6"/>
    <w:rsid w:val="007F5314"/>
    <w:rsid w:val="00801192"/>
    <w:rsid w:val="00805131"/>
    <w:rsid w:val="008102BE"/>
    <w:rsid w:val="0081279C"/>
    <w:rsid w:val="0081284C"/>
    <w:rsid w:val="00812998"/>
    <w:rsid w:val="00814952"/>
    <w:rsid w:val="0081723F"/>
    <w:rsid w:val="0082114C"/>
    <w:rsid w:val="00821C05"/>
    <w:rsid w:val="00834AFA"/>
    <w:rsid w:val="008357C6"/>
    <w:rsid w:val="008408E8"/>
    <w:rsid w:val="00840D91"/>
    <w:rsid w:val="0084341F"/>
    <w:rsid w:val="00845689"/>
    <w:rsid w:val="00845AEF"/>
    <w:rsid w:val="008506EC"/>
    <w:rsid w:val="0085151A"/>
    <w:rsid w:val="00852512"/>
    <w:rsid w:val="00854ABC"/>
    <w:rsid w:val="008559C0"/>
    <w:rsid w:val="0086129A"/>
    <w:rsid w:val="00871C31"/>
    <w:rsid w:val="008745FF"/>
    <w:rsid w:val="0087460D"/>
    <w:rsid w:val="0087632F"/>
    <w:rsid w:val="00876D26"/>
    <w:rsid w:val="008800DF"/>
    <w:rsid w:val="00880677"/>
    <w:rsid w:val="008817B6"/>
    <w:rsid w:val="00884A53"/>
    <w:rsid w:val="00886878"/>
    <w:rsid w:val="00886A31"/>
    <w:rsid w:val="008906BD"/>
    <w:rsid w:val="00897561"/>
    <w:rsid w:val="008A2A48"/>
    <w:rsid w:val="008A41D5"/>
    <w:rsid w:val="008A55D2"/>
    <w:rsid w:val="008A573C"/>
    <w:rsid w:val="008A7512"/>
    <w:rsid w:val="008B3E53"/>
    <w:rsid w:val="008B4FFA"/>
    <w:rsid w:val="008B52F6"/>
    <w:rsid w:val="008C08EF"/>
    <w:rsid w:val="008C0F29"/>
    <w:rsid w:val="008C5BC9"/>
    <w:rsid w:val="008D0D07"/>
    <w:rsid w:val="008D500A"/>
    <w:rsid w:val="008E02DF"/>
    <w:rsid w:val="008E1255"/>
    <w:rsid w:val="008F32AB"/>
    <w:rsid w:val="008F67EF"/>
    <w:rsid w:val="00900F42"/>
    <w:rsid w:val="009011FA"/>
    <w:rsid w:val="00902D94"/>
    <w:rsid w:val="00903599"/>
    <w:rsid w:val="00907E5A"/>
    <w:rsid w:val="009103E5"/>
    <w:rsid w:val="00910A3C"/>
    <w:rsid w:val="00911E16"/>
    <w:rsid w:val="009132C0"/>
    <w:rsid w:val="00914734"/>
    <w:rsid w:val="00914FC3"/>
    <w:rsid w:val="00923DAF"/>
    <w:rsid w:val="0092480D"/>
    <w:rsid w:val="00926F80"/>
    <w:rsid w:val="0093043B"/>
    <w:rsid w:val="00930DE8"/>
    <w:rsid w:val="009315A4"/>
    <w:rsid w:val="00932E05"/>
    <w:rsid w:val="00933D3D"/>
    <w:rsid w:val="0093411E"/>
    <w:rsid w:val="009341FB"/>
    <w:rsid w:val="00934CBB"/>
    <w:rsid w:val="00936993"/>
    <w:rsid w:val="009375D9"/>
    <w:rsid w:val="00941A5A"/>
    <w:rsid w:val="0094345A"/>
    <w:rsid w:val="009448D4"/>
    <w:rsid w:val="009457B7"/>
    <w:rsid w:val="00951616"/>
    <w:rsid w:val="009545C0"/>
    <w:rsid w:val="00955A0C"/>
    <w:rsid w:val="00957048"/>
    <w:rsid w:val="00957304"/>
    <w:rsid w:val="009574E0"/>
    <w:rsid w:val="00960900"/>
    <w:rsid w:val="00967528"/>
    <w:rsid w:val="009737F6"/>
    <w:rsid w:val="00974B96"/>
    <w:rsid w:val="0098197E"/>
    <w:rsid w:val="00981A83"/>
    <w:rsid w:val="00984EB2"/>
    <w:rsid w:val="009869C2"/>
    <w:rsid w:val="00986E39"/>
    <w:rsid w:val="00990802"/>
    <w:rsid w:val="0099097E"/>
    <w:rsid w:val="009939B2"/>
    <w:rsid w:val="00994785"/>
    <w:rsid w:val="00996B8E"/>
    <w:rsid w:val="009A001D"/>
    <w:rsid w:val="009A154D"/>
    <w:rsid w:val="009A1F62"/>
    <w:rsid w:val="009A2936"/>
    <w:rsid w:val="009B0673"/>
    <w:rsid w:val="009B1BB6"/>
    <w:rsid w:val="009B1CB2"/>
    <w:rsid w:val="009B34E3"/>
    <w:rsid w:val="009B761B"/>
    <w:rsid w:val="009B788F"/>
    <w:rsid w:val="009C4CDA"/>
    <w:rsid w:val="009C556F"/>
    <w:rsid w:val="009C5F50"/>
    <w:rsid w:val="009C6225"/>
    <w:rsid w:val="009C70CD"/>
    <w:rsid w:val="009C7CA0"/>
    <w:rsid w:val="009C7E1B"/>
    <w:rsid w:val="009D089F"/>
    <w:rsid w:val="009D20D1"/>
    <w:rsid w:val="009D327E"/>
    <w:rsid w:val="009D4830"/>
    <w:rsid w:val="009D51EF"/>
    <w:rsid w:val="009D5887"/>
    <w:rsid w:val="009E05F9"/>
    <w:rsid w:val="009E0A51"/>
    <w:rsid w:val="009E3AC8"/>
    <w:rsid w:val="009E3DDE"/>
    <w:rsid w:val="009F2F89"/>
    <w:rsid w:val="009F4A2E"/>
    <w:rsid w:val="009F589D"/>
    <w:rsid w:val="00A01EEA"/>
    <w:rsid w:val="00A05C6E"/>
    <w:rsid w:val="00A06E0F"/>
    <w:rsid w:val="00A10D2F"/>
    <w:rsid w:val="00A174B9"/>
    <w:rsid w:val="00A21FEA"/>
    <w:rsid w:val="00A25B32"/>
    <w:rsid w:val="00A25EAA"/>
    <w:rsid w:val="00A317CF"/>
    <w:rsid w:val="00A33AA9"/>
    <w:rsid w:val="00A43076"/>
    <w:rsid w:val="00A44434"/>
    <w:rsid w:val="00A46510"/>
    <w:rsid w:val="00A51900"/>
    <w:rsid w:val="00A53ABF"/>
    <w:rsid w:val="00A57404"/>
    <w:rsid w:val="00A60837"/>
    <w:rsid w:val="00A64FC4"/>
    <w:rsid w:val="00A65138"/>
    <w:rsid w:val="00A6747E"/>
    <w:rsid w:val="00A8452A"/>
    <w:rsid w:val="00A85228"/>
    <w:rsid w:val="00A91977"/>
    <w:rsid w:val="00A93565"/>
    <w:rsid w:val="00A95967"/>
    <w:rsid w:val="00A95C96"/>
    <w:rsid w:val="00A97BBB"/>
    <w:rsid w:val="00AA14DB"/>
    <w:rsid w:val="00AB4820"/>
    <w:rsid w:val="00AB4975"/>
    <w:rsid w:val="00AB502B"/>
    <w:rsid w:val="00AB59D3"/>
    <w:rsid w:val="00AB5EF2"/>
    <w:rsid w:val="00AB6E03"/>
    <w:rsid w:val="00AC09D8"/>
    <w:rsid w:val="00AC2ADC"/>
    <w:rsid w:val="00AC7B65"/>
    <w:rsid w:val="00AD2ED6"/>
    <w:rsid w:val="00AD7EBA"/>
    <w:rsid w:val="00AD7FB0"/>
    <w:rsid w:val="00AE131B"/>
    <w:rsid w:val="00AE27BF"/>
    <w:rsid w:val="00AE5031"/>
    <w:rsid w:val="00AE732E"/>
    <w:rsid w:val="00AF1F3A"/>
    <w:rsid w:val="00AF2CAA"/>
    <w:rsid w:val="00AF3594"/>
    <w:rsid w:val="00AF6DC3"/>
    <w:rsid w:val="00B00185"/>
    <w:rsid w:val="00B008B8"/>
    <w:rsid w:val="00B00BB6"/>
    <w:rsid w:val="00B02B6B"/>
    <w:rsid w:val="00B0483B"/>
    <w:rsid w:val="00B059C1"/>
    <w:rsid w:val="00B05F83"/>
    <w:rsid w:val="00B07FB2"/>
    <w:rsid w:val="00B11DDC"/>
    <w:rsid w:val="00B11E57"/>
    <w:rsid w:val="00B134D4"/>
    <w:rsid w:val="00B136D5"/>
    <w:rsid w:val="00B153E6"/>
    <w:rsid w:val="00B17E67"/>
    <w:rsid w:val="00B20076"/>
    <w:rsid w:val="00B20866"/>
    <w:rsid w:val="00B2086D"/>
    <w:rsid w:val="00B23334"/>
    <w:rsid w:val="00B311CD"/>
    <w:rsid w:val="00B32EE6"/>
    <w:rsid w:val="00B34579"/>
    <w:rsid w:val="00B34ADE"/>
    <w:rsid w:val="00B34F53"/>
    <w:rsid w:val="00B3614D"/>
    <w:rsid w:val="00B407E6"/>
    <w:rsid w:val="00B40E02"/>
    <w:rsid w:val="00B41FD2"/>
    <w:rsid w:val="00B42917"/>
    <w:rsid w:val="00B4291E"/>
    <w:rsid w:val="00B42D03"/>
    <w:rsid w:val="00B434CA"/>
    <w:rsid w:val="00B45847"/>
    <w:rsid w:val="00B45F7F"/>
    <w:rsid w:val="00B529AC"/>
    <w:rsid w:val="00B549F0"/>
    <w:rsid w:val="00B55946"/>
    <w:rsid w:val="00B5728D"/>
    <w:rsid w:val="00B57A76"/>
    <w:rsid w:val="00B60C2D"/>
    <w:rsid w:val="00B610D8"/>
    <w:rsid w:val="00B6361A"/>
    <w:rsid w:val="00B67AB9"/>
    <w:rsid w:val="00B70166"/>
    <w:rsid w:val="00B758B0"/>
    <w:rsid w:val="00B8023A"/>
    <w:rsid w:val="00B80736"/>
    <w:rsid w:val="00B83353"/>
    <w:rsid w:val="00B87C07"/>
    <w:rsid w:val="00B9117F"/>
    <w:rsid w:val="00B91263"/>
    <w:rsid w:val="00B91CEA"/>
    <w:rsid w:val="00B957B8"/>
    <w:rsid w:val="00B9635C"/>
    <w:rsid w:val="00BA0A53"/>
    <w:rsid w:val="00BA1744"/>
    <w:rsid w:val="00BA61B7"/>
    <w:rsid w:val="00BA6450"/>
    <w:rsid w:val="00BA71C0"/>
    <w:rsid w:val="00BA7CC2"/>
    <w:rsid w:val="00BB23A8"/>
    <w:rsid w:val="00BB33DA"/>
    <w:rsid w:val="00BB650C"/>
    <w:rsid w:val="00BB75B8"/>
    <w:rsid w:val="00BB7E58"/>
    <w:rsid w:val="00BC00E4"/>
    <w:rsid w:val="00BC37C1"/>
    <w:rsid w:val="00BC4641"/>
    <w:rsid w:val="00BC7226"/>
    <w:rsid w:val="00BC7311"/>
    <w:rsid w:val="00BD0677"/>
    <w:rsid w:val="00BD2F05"/>
    <w:rsid w:val="00BE1272"/>
    <w:rsid w:val="00BE2902"/>
    <w:rsid w:val="00BE29D0"/>
    <w:rsid w:val="00BE2A93"/>
    <w:rsid w:val="00BE7E61"/>
    <w:rsid w:val="00BF1AB8"/>
    <w:rsid w:val="00BF2050"/>
    <w:rsid w:val="00BF3C27"/>
    <w:rsid w:val="00C14637"/>
    <w:rsid w:val="00C1624C"/>
    <w:rsid w:val="00C16C40"/>
    <w:rsid w:val="00C16DB3"/>
    <w:rsid w:val="00C236AA"/>
    <w:rsid w:val="00C247EC"/>
    <w:rsid w:val="00C25215"/>
    <w:rsid w:val="00C255AC"/>
    <w:rsid w:val="00C329D7"/>
    <w:rsid w:val="00C3483D"/>
    <w:rsid w:val="00C41E04"/>
    <w:rsid w:val="00C42CF5"/>
    <w:rsid w:val="00C46C86"/>
    <w:rsid w:val="00C5100F"/>
    <w:rsid w:val="00C51433"/>
    <w:rsid w:val="00C55133"/>
    <w:rsid w:val="00C55F4B"/>
    <w:rsid w:val="00C5744F"/>
    <w:rsid w:val="00C6021B"/>
    <w:rsid w:val="00C6192D"/>
    <w:rsid w:val="00C61E79"/>
    <w:rsid w:val="00C621A3"/>
    <w:rsid w:val="00C62A55"/>
    <w:rsid w:val="00C634D2"/>
    <w:rsid w:val="00C71B29"/>
    <w:rsid w:val="00C735C2"/>
    <w:rsid w:val="00C76767"/>
    <w:rsid w:val="00C77FA1"/>
    <w:rsid w:val="00C81E1A"/>
    <w:rsid w:val="00C901EE"/>
    <w:rsid w:val="00C92C05"/>
    <w:rsid w:val="00C965B3"/>
    <w:rsid w:val="00C9677C"/>
    <w:rsid w:val="00C97B69"/>
    <w:rsid w:val="00CA2791"/>
    <w:rsid w:val="00CA543D"/>
    <w:rsid w:val="00CA6209"/>
    <w:rsid w:val="00CA6EC4"/>
    <w:rsid w:val="00CA6FE9"/>
    <w:rsid w:val="00CB2A2B"/>
    <w:rsid w:val="00CB4CB3"/>
    <w:rsid w:val="00CB5EA2"/>
    <w:rsid w:val="00CB68F7"/>
    <w:rsid w:val="00CC43CE"/>
    <w:rsid w:val="00CC4F83"/>
    <w:rsid w:val="00CC65F0"/>
    <w:rsid w:val="00CC7F77"/>
    <w:rsid w:val="00CD38EF"/>
    <w:rsid w:val="00CD3EAB"/>
    <w:rsid w:val="00CD4DF0"/>
    <w:rsid w:val="00CD53C3"/>
    <w:rsid w:val="00CD5916"/>
    <w:rsid w:val="00CE21FA"/>
    <w:rsid w:val="00CE3D1F"/>
    <w:rsid w:val="00CF0925"/>
    <w:rsid w:val="00CF3595"/>
    <w:rsid w:val="00CF4811"/>
    <w:rsid w:val="00D01742"/>
    <w:rsid w:val="00D04714"/>
    <w:rsid w:val="00D047BE"/>
    <w:rsid w:val="00D065D3"/>
    <w:rsid w:val="00D06A3F"/>
    <w:rsid w:val="00D11C93"/>
    <w:rsid w:val="00D1357E"/>
    <w:rsid w:val="00D16ACF"/>
    <w:rsid w:val="00D20CC5"/>
    <w:rsid w:val="00D2155B"/>
    <w:rsid w:val="00D2260B"/>
    <w:rsid w:val="00D22D28"/>
    <w:rsid w:val="00D24304"/>
    <w:rsid w:val="00D262F0"/>
    <w:rsid w:val="00D26C72"/>
    <w:rsid w:val="00D27230"/>
    <w:rsid w:val="00D27676"/>
    <w:rsid w:val="00D30179"/>
    <w:rsid w:val="00D419C0"/>
    <w:rsid w:val="00D421F9"/>
    <w:rsid w:val="00D42637"/>
    <w:rsid w:val="00D446C8"/>
    <w:rsid w:val="00D464E8"/>
    <w:rsid w:val="00D4700C"/>
    <w:rsid w:val="00D52852"/>
    <w:rsid w:val="00D606B2"/>
    <w:rsid w:val="00D6159B"/>
    <w:rsid w:val="00D623FE"/>
    <w:rsid w:val="00D645DB"/>
    <w:rsid w:val="00D64946"/>
    <w:rsid w:val="00D656CB"/>
    <w:rsid w:val="00D6638B"/>
    <w:rsid w:val="00D66D1E"/>
    <w:rsid w:val="00D70D9D"/>
    <w:rsid w:val="00D713C3"/>
    <w:rsid w:val="00D71E15"/>
    <w:rsid w:val="00D74BC5"/>
    <w:rsid w:val="00D766E0"/>
    <w:rsid w:val="00D76FF6"/>
    <w:rsid w:val="00D77055"/>
    <w:rsid w:val="00D820D7"/>
    <w:rsid w:val="00D863FB"/>
    <w:rsid w:val="00D87BCF"/>
    <w:rsid w:val="00D94375"/>
    <w:rsid w:val="00D94EF7"/>
    <w:rsid w:val="00D95ADC"/>
    <w:rsid w:val="00D96442"/>
    <w:rsid w:val="00D97754"/>
    <w:rsid w:val="00D97A9B"/>
    <w:rsid w:val="00DA194A"/>
    <w:rsid w:val="00DA33C4"/>
    <w:rsid w:val="00DA381E"/>
    <w:rsid w:val="00DA3F4F"/>
    <w:rsid w:val="00DA4CAA"/>
    <w:rsid w:val="00DA52FC"/>
    <w:rsid w:val="00DA60AB"/>
    <w:rsid w:val="00DA65E6"/>
    <w:rsid w:val="00DA781D"/>
    <w:rsid w:val="00DB03AC"/>
    <w:rsid w:val="00DB1231"/>
    <w:rsid w:val="00DB2E16"/>
    <w:rsid w:val="00DC2D80"/>
    <w:rsid w:val="00DC2F81"/>
    <w:rsid w:val="00DC2FB3"/>
    <w:rsid w:val="00DC60C9"/>
    <w:rsid w:val="00DC7547"/>
    <w:rsid w:val="00DD5A73"/>
    <w:rsid w:val="00DD7F1D"/>
    <w:rsid w:val="00DE1553"/>
    <w:rsid w:val="00DE1D3A"/>
    <w:rsid w:val="00DE1F62"/>
    <w:rsid w:val="00DE5EB3"/>
    <w:rsid w:val="00DF0729"/>
    <w:rsid w:val="00DF1A44"/>
    <w:rsid w:val="00DF1B46"/>
    <w:rsid w:val="00DF53A5"/>
    <w:rsid w:val="00E01F39"/>
    <w:rsid w:val="00E02673"/>
    <w:rsid w:val="00E02A50"/>
    <w:rsid w:val="00E02FDE"/>
    <w:rsid w:val="00E033C6"/>
    <w:rsid w:val="00E0478E"/>
    <w:rsid w:val="00E12470"/>
    <w:rsid w:val="00E15AA9"/>
    <w:rsid w:val="00E20FE0"/>
    <w:rsid w:val="00E239D5"/>
    <w:rsid w:val="00E25134"/>
    <w:rsid w:val="00E25D8E"/>
    <w:rsid w:val="00E33072"/>
    <w:rsid w:val="00E33190"/>
    <w:rsid w:val="00E34A50"/>
    <w:rsid w:val="00E36552"/>
    <w:rsid w:val="00E36855"/>
    <w:rsid w:val="00E3726A"/>
    <w:rsid w:val="00E37C3F"/>
    <w:rsid w:val="00E42397"/>
    <w:rsid w:val="00E465DF"/>
    <w:rsid w:val="00E507A7"/>
    <w:rsid w:val="00E50E56"/>
    <w:rsid w:val="00E53DC1"/>
    <w:rsid w:val="00E545E3"/>
    <w:rsid w:val="00E56159"/>
    <w:rsid w:val="00E573D2"/>
    <w:rsid w:val="00E61E63"/>
    <w:rsid w:val="00E61E75"/>
    <w:rsid w:val="00E62CF0"/>
    <w:rsid w:val="00E63513"/>
    <w:rsid w:val="00E649CD"/>
    <w:rsid w:val="00E70309"/>
    <w:rsid w:val="00E7247D"/>
    <w:rsid w:val="00E73CE1"/>
    <w:rsid w:val="00E76F2D"/>
    <w:rsid w:val="00E833E2"/>
    <w:rsid w:val="00E84827"/>
    <w:rsid w:val="00E84C98"/>
    <w:rsid w:val="00E85674"/>
    <w:rsid w:val="00E85E5A"/>
    <w:rsid w:val="00E86077"/>
    <w:rsid w:val="00E87B26"/>
    <w:rsid w:val="00E926E7"/>
    <w:rsid w:val="00E92A26"/>
    <w:rsid w:val="00EA07B4"/>
    <w:rsid w:val="00EA1B89"/>
    <w:rsid w:val="00EA3052"/>
    <w:rsid w:val="00EB0364"/>
    <w:rsid w:val="00EB1C8B"/>
    <w:rsid w:val="00EB2220"/>
    <w:rsid w:val="00EB3198"/>
    <w:rsid w:val="00EB3377"/>
    <w:rsid w:val="00EB6998"/>
    <w:rsid w:val="00EB6F65"/>
    <w:rsid w:val="00EB7B3C"/>
    <w:rsid w:val="00EC05E1"/>
    <w:rsid w:val="00EC07AF"/>
    <w:rsid w:val="00EC2C08"/>
    <w:rsid w:val="00EC2DCA"/>
    <w:rsid w:val="00EC4022"/>
    <w:rsid w:val="00EC53AF"/>
    <w:rsid w:val="00ED0118"/>
    <w:rsid w:val="00EE0CB5"/>
    <w:rsid w:val="00EE0E58"/>
    <w:rsid w:val="00EE1823"/>
    <w:rsid w:val="00EE2BBE"/>
    <w:rsid w:val="00EE5B11"/>
    <w:rsid w:val="00EE6C69"/>
    <w:rsid w:val="00EF1AD1"/>
    <w:rsid w:val="00EF2B4D"/>
    <w:rsid w:val="00F00E6F"/>
    <w:rsid w:val="00F02CD2"/>
    <w:rsid w:val="00F046F3"/>
    <w:rsid w:val="00F1548A"/>
    <w:rsid w:val="00F20864"/>
    <w:rsid w:val="00F21976"/>
    <w:rsid w:val="00F2598E"/>
    <w:rsid w:val="00F26CB3"/>
    <w:rsid w:val="00F26E30"/>
    <w:rsid w:val="00F27985"/>
    <w:rsid w:val="00F310D8"/>
    <w:rsid w:val="00F314D1"/>
    <w:rsid w:val="00F34364"/>
    <w:rsid w:val="00F34515"/>
    <w:rsid w:val="00F372E3"/>
    <w:rsid w:val="00F4035A"/>
    <w:rsid w:val="00F4105E"/>
    <w:rsid w:val="00F440C1"/>
    <w:rsid w:val="00F522BB"/>
    <w:rsid w:val="00F52B12"/>
    <w:rsid w:val="00F54F05"/>
    <w:rsid w:val="00F5561A"/>
    <w:rsid w:val="00F56E03"/>
    <w:rsid w:val="00F6119C"/>
    <w:rsid w:val="00F674B0"/>
    <w:rsid w:val="00F72D61"/>
    <w:rsid w:val="00F764CB"/>
    <w:rsid w:val="00F800F7"/>
    <w:rsid w:val="00F801B8"/>
    <w:rsid w:val="00F806AE"/>
    <w:rsid w:val="00F828DA"/>
    <w:rsid w:val="00F8776E"/>
    <w:rsid w:val="00F90A47"/>
    <w:rsid w:val="00F951F8"/>
    <w:rsid w:val="00F957DF"/>
    <w:rsid w:val="00F97E57"/>
    <w:rsid w:val="00FA49D6"/>
    <w:rsid w:val="00FB49EB"/>
    <w:rsid w:val="00FC0D91"/>
    <w:rsid w:val="00FC1270"/>
    <w:rsid w:val="00FC1E90"/>
    <w:rsid w:val="00FC2946"/>
    <w:rsid w:val="00FC449C"/>
    <w:rsid w:val="00FC54C8"/>
    <w:rsid w:val="00FC6B2D"/>
    <w:rsid w:val="00FC7554"/>
    <w:rsid w:val="00FC796B"/>
    <w:rsid w:val="00FD0342"/>
    <w:rsid w:val="00FD0B18"/>
    <w:rsid w:val="00FD29DC"/>
    <w:rsid w:val="00FD3591"/>
    <w:rsid w:val="00FE107A"/>
    <w:rsid w:val="00FE39E4"/>
    <w:rsid w:val="00FE6FB7"/>
    <w:rsid w:val="00FE723A"/>
    <w:rsid w:val="00FF03E6"/>
    <w:rsid w:val="00FF0BB9"/>
    <w:rsid w:val="00FF152B"/>
    <w:rsid w:val="00FF1A88"/>
    <w:rsid w:val="00FF1DC6"/>
    <w:rsid w:val="00FF4442"/>
    <w:rsid w:val="00FF74BE"/>
    <w:rsid w:val="5A0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6"/>
    </o:shapedefaults>
    <o:shapelayout v:ext="edit">
      <o:idmap v:ext="edit" data="1"/>
    </o:shapelayout>
  </w:shapeDefaults>
  <w:decimalSymbol w:val="."/>
  <w:listSeparator w:val=","/>
  <w14:docId w14:val="564B6854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iPriority="99" w:unhideWhenUsed="1" w:qFormat="1"/>
    <w:lsdException w:name="heading 6" w:locked="0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 w:qFormat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/>
    <w:lsdException w:name="toa heading" w:locked="0" w:semiHidden="1" w:unhideWhenUsed="1"/>
    <w:lsdException w:name="List" w:semiHidden="1" w:unhideWhenUsed="1"/>
    <w:lsdException w:name="List Bullet" w:locked="0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locked="0" w:semiHidden="1" w:unhideWhenUsed="1"/>
    <w:lsdException w:name="List Continue 2" w:semiHidden="1" w:unhideWhenUsed="1" w:qFormat="1"/>
    <w:lsdException w:name="Subtitle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4291E"/>
    <w:pPr>
      <w:tabs>
        <w:tab w:val="left" w:pos="851"/>
        <w:tab w:val="left" w:pos="1418"/>
        <w:tab w:val="left" w:pos="1985"/>
        <w:tab w:val="right" w:pos="8789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cs="Arial"/>
      <w:sz w:val="22"/>
      <w:szCs w:val="22"/>
      <w:lang w:val="en-AU" w:eastAsia="en-US"/>
    </w:rPr>
  </w:style>
  <w:style w:type="paragraph" w:styleId="Heading1">
    <w:name w:val="heading 1"/>
    <w:basedOn w:val="Normal"/>
    <w:next w:val="BodyText"/>
    <w:qFormat/>
    <w:rsid w:val="00292D65"/>
    <w:pPr>
      <w:keepNext/>
      <w:keepLines/>
      <w:numPr>
        <w:numId w:val="1"/>
      </w:numPr>
      <w:tabs>
        <w:tab w:val="clear" w:pos="851"/>
        <w:tab w:val="clear" w:pos="1418"/>
        <w:tab w:val="clear" w:pos="1985"/>
        <w:tab w:val="clear" w:pos="8789"/>
      </w:tabs>
      <w:spacing w:before="240" w:after="120"/>
      <w:outlineLvl w:val="0"/>
    </w:pPr>
    <w:rPr>
      <w:rFonts w:ascii="Arial Bold" w:hAnsi="Arial Bold" w:cs="Times New Roman"/>
      <w:b/>
      <w:caps/>
      <w:kern w:val="28"/>
      <w:szCs w:val="24"/>
    </w:rPr>
  </w:style>
  <w:style w:type="paragraph" w:styleId="Heading2">
    <w:name w:val="heading 2"/>
    <w:aliases w:val="Heading 2Doha"/>
    <w:basedOn w:val="Heading1"/>
    <w:next w:val="BodyText"/>
    <w:qFormat/>
    <w:rsid w:val="00292D65"/>
    <w:pPr>
      <w:numPr>
        <w:ilvl w:val="1"/>
      </w:numPr>
      <w:outlineLvl w:val="1"/>
    </w:pPr>
    <w:rPr>
      <w:szCs w:val="22"/>
    </w:rPr>
  </w:style>
  <w:style w:type="paragraph" w:styleId="Heading3">
    <w:name w:val="heading 3"/>
    <w:basedOn w:val="Heading2"/>
    <w:next w:val="BodyText"/>
    <w:qFormat/>
    <w:rsid w:val="00292D65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qFormat/>
    <w:rsid w:val="00B957B8"/>
    <w:pPr>
      <w:numPr>
        <w:ilvl w:val="3"/>
      </w:numPr>
      <w:outlineLvl w:val="3"/>
    </w:pPr>
    <w:rPr>
      <w:rFonts w:cs="Arial"/>
      <w:i/>
    </w:rPr>
  </w:style>
  <w:style w:type="paragraph" w:styleId="Heading5">
    <w:name w:val="heading 5"/>
    <w:basedOn w:val="Normal"/>
    <w:next w:val="BodyText"/>
    <w:uiPriority w:val="99"/>
    <w:qFormat/>
    <w:rsid w:val="00B957B8"/>
    <w:pPr>
      <w:tabs>
        <w:tab w:val="clear" w:pos="851"/>
        <w:tab w:val="clear" w:pos="1418"/>
        <w:tab w:val="clear" w:pos="1985"/>
        <w:tab w:val="clear" w:pos="8789"/>
      </w:tabs>
      <w:spacing w:after="0"/>
      <w:outlineLvl w:val="4"/>
    </w:pPr>
    <w:rPr>
      <w:rFonts w:ascii="Arial Bold" w:hAnsi="Arial Bold"/>
      <w:b/>
      <w:u w:val="single"/>
    </w:rPr>
  </w:style>
  <w:style w:type="paragraph" w:styleId="Heading6">
    <w:name w:val="heading 6"/>
    <w:basedOn w:val="Normal"/>
    <w:next w:val="BodyText"/>
    <w:uiPriority w:val="99"/>
    <w:qFormat/>
    <w:rsid w:val="00B957B8"/>
    <w:pPr>
      <w:tabs>
        <w:tab w:val="clear" w:pos="851"/>
        <w:tab w:val="clear" w:pos="1418"/>
        <w:tab w:val="clear" w:pos="1985"/>
        <w:tab w:val="clear" w:pos="8789"/>
      </w:tabs>
      <w:spacing w:after="0"/>
      <w:outlineLvl w:val="5"/>
    </w:pPr>
    <w:rPr>
      <w:rFonts w:ascii="Arial Bold" w:hAnsi="Arial Bold"/>
      <w:b/>
      <w:smallCaps/>
    </w:rPr>
  </w:style>
  <w:style w:type="paragraph" w:styleId="Heading7">
    <w:name w:val="heading 7"/>
    <w:basedOn w:val="Normal"/>
    <w:next w:val="Normal"/>
    <w:uiPriority w:val="99"/>
    <w:qFormat/>
    <w:locked/>
    <w:rsid w:val="00F26E30"/>
    <w:pPr>
      <w:numPr>
        <w:ilvl w:val="6"/>
        <w:numId w:val="1"/>
      </w:numPr>
      <w:spacing w:before="240"/>
      <w:outlineLvl w:val="6"/>
    </w:pPr>
  </w:style>
  <w:style w:type="paragraph" w:styleId="Heading8">
    <w:name w:val="heading 8"/>
    <w:basedOn w:val="Normal"/>
    <w:next w:val="Normal"/>
    <w:uiPriority w:val="99"/>
    <w:qFormat/>
    <w:locked/>
    <w:rsid w:val="00F26E30"/>
    <w:pPr>
      <w:numPr>
        <w:ilvl w:val="7"/>
        <w:numId w:val="1"/>
      </w:numPr>
      <w:spacing w:before="240"/>
      <w:outlineLvl w:val="7"/>
    </w:pPr>
  </w:style>
  <w:style w:type="paragraph" w:styleId="Heading9">
    <w:name w:val="heading 9"/>
    <w:basedOn w:val="Normal"/>
    <w:next w:val="Normal"/>
    <w:uiPriority w:val="99"/>
    <w:locked/>
    <w:rsid w:val="00F26E30"/>
    <w:pPr>
      <w:numPr>
        <w:ilvl w:val="8"/>
        <w:numId w:val="1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92D65"/>
    <w:pPr>
      <w:tabs>
        <w:tab w:val="clear" w:pos="851"/>
        <w:tab w:val="clear" w:pos="1418"/>
        <w:tab w:val="clear" w:pos="1985"/>
        <w:tab w:val="clear" w:pos="8789"/>
      </w:tabs>
    </w:pPr>
  </w:style>
  <w:style w:type="character" w:customStyle="1" w:styleId="BodyTextChar">
    <w:name w:val="Body Text Char"/>
    <w:link w:val="BodyText"/>
    <w:rsid w:val="00C62A55"/>
    <w:rPr>
      <w:rFonts w:ascii="Arial" w:hAnsi="Arial" w:cs="Arial"/>
      <w:sz w:val="22"/>
      <w:lang w:val="en-AU"/>
    </w:rPr>
  </w:style>
  <w:style w:type="paragraph" w:styleId="Header">
    <w:name w:val="header"/>
    <w:basedOn w:val="Normal"/>
    <w:link w:val="HeaderChar"/>
    <w:rsid w:val="004E350D"/>
    <w:pPr>
      <w:tabs>
        <w:tab w:val="clear" w:pos="851"/>
        <w:tab w:val="clear" w:pos="1418"/>
        <w:tab w:val="clear" w:pos="1985"/>
        <w:tab w:val="clear" w:pos="8789"/>
        <w:tab w:val="left" w:pos="0"/>
        <w:tab w:val="right" w:pos="9072"/>
      </w:tabs>
      <w:spacing w:before="60"/>
    </w:pPr>
    <w:rPr>
      <w:bCs/>
      <w:noProof/>
      <w:color w:val="000000"/>
      <w:sz w:val="18"/>
      <w:szCs w:val="18"/>
    </w:rPr>
  </w:style>
  <w:style w:type="character" w:customStyle="1" w:styleId="HeaderChar">
    <w:name w:val="Header Char"/>
    <w:link w:val="Header"/>
    <w:rsid w:val="004E350D"/>
    <w:rPr>
      <w:rFonts w:cs="Arial"/>
      <w:bCs/>
      <w:noProof/>
      <w:color w:val="000000"/>
      <w:sz w:val="18"/>
      <w:szCs w:val="18"/>
      <w:lang w:eastAsia="en-US"/>
    </w:rPr>
  </w:style>
  <w:style w:type="paragraph" w:styleId="TOC3">
    <w:name w:val="toc 3"/>
    <w:basedOn w:val="Normal"/>
    <w:next w:val="Normal"/>
    <w:uiPriority w:val="39"/>
    <w:rsid w:val="00326B0B"/>
    <w:pPr>
      <w:keepNext/>
      <w:keepLines/>
      <w:tabs>
        <w:tab w:val="clear" w:pos="851"/>
        <w:tab w:val="clear" w:pos="1418"/>
        <w:tab w:val="clear" w:pos="1985"/>
        <w:tab w:val="clear" w:pos="8789"/>
        <w:tab w:val="left" w:pos="1701"/>
        <w:tab w:val="right" w:leader="dot" w:pos="9072"/>
      </w:tabs>
      <w:ind w:left="1702" w:hanging="851"/>
    </w:pPr>
    <w:rPr>
      <w:noProof/>
    </w:rPr>
  </w:style>
  <w:style w:type="paragraph" w:styleId="Footer">
    <w:name w:val="footer"/>
    <w:basedOn w:val="Normal"/>
    <w:link w:val="FooterChar"/>
    <w:uiPriority w:val="99"/>
    <w:qFormat/>
    <w:rsid w:val="004E350D"/>
    <w:pPr>
      <w:tabs>
        <w:tab w:val="clear" w:pos="851"/>
        <w:tab w:val="clear" w:pos="1418"/>
        <w:tab w:val="clear" w:pos="1985"/>
        <w:tab w:val="clear" w:pos="8789"/>
        <w:tab w:val="left" w:pos="0"/>
        <w:tab w:val="center" w:pos="4536"/>
        <w:tab w:val="right" w:pos="9072"/>
      </w:tabs>
      <w:spacing w:before="0" w:after="0"/>
    </w:pPr>
    <w:rPr>
      <w:bCs/>
      <w:noProof/>
      <w:sz w:val="16"/>
      <w:szCs w:val="18"/>
    </w:rPr>
  </w:style>
  <w:style w:type="character" w:customStyle="1" w:styleId="FooterChar">
    <w:name w:val="Footer Char"/>
    <w:link w:val="Footer"/>
    <w:uiPriority w:val="99"/>
    <w:rsid w:val="004E350D"/>
    <w:rPr>
      <w:rFonts w:cs="Arial"/>
      <w:bCs/>
      <w:noProof/>
      <w:sz w:val="16"/>
      <w:szCs w:val="18"/>
      <w:lang w:eastAsia="en-US"/>
    </w:rPr>
  </w:style>
  <w:style w:type="character" w:styleId="PageNumber">
    <w:name w:val="page number"/>
    <w:rsid w:val="004A5D87"/>
    <w:rPr>
      <w:rFonts w:ascii="Arial" w:hAnsi="Arial"/>
      <w:noProof w:val="0"/>
      <w:sz w:val="16"/>
      <w:lang w:val="en-AU"/>
    </w:rPr>
  </w:style>
  <w:style w:type="paragraph" w:styleId="ListBullet">
    <w:name w:val="List Bullet"/>
    <w:basedOn w:val="Normal"/>
    <w:rsid w:val="00472A0D"/>
    <w:pPr>
      <w:numPr>
        <w:numId w:val="28"/>
      </w:numPr>
      <w:tabs>
        <w:tab w:val="clear" w:pos="851"/>
        <w:tab w:val="clear" w:pos="1418"/>
        <w:tab w:val="clear" w:pos="1985"/>
        <w:tab w:val="clear" w:pos="8789"/>
      </w:tabs>
      <w:overflowPunct/>
      <w:autoSpaceDE/>
      <w:autoSpaceDN/>
      <w:adjustRightInd/>
      <w:spacing w:before="0" w:after="0"/>
      <w:jc w:val="left"/>
      <w:textAlignment w:val="auto"/>
    </w:pPr>
    <w:rPr>
      <w:rFonts w:cs="Times New Roman"/>
      <w:szCs w:val="20"/>
      <w:lang w:val="en-US"/>
    </w:rPr>
  </w:style>
  <w:style w:type="paragraph" w:styleId="MacroText">
    <w:name w:val="macro"/>
    <w:semiHidden/>
    <w:rsid w:val="0046014D"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Courier New" w:hAnsi="Courier New"/>
      <w:sz w:val="22"/>
      <w:szCs w:val="22"/>
      <w:lang w:val="en-AU" w:eastAsia="en-US"/>
    </w:rPr>
  </w:style>
  <w:style w:type="paragraph" w:styleId="TOC1">
    <w:name w:val="toc 1"/>
    <w:basedOn w:val="Normal"/>
    <w:next w:val="Normal"/>
    <w:uiPriority w:val="39"/>
    <w:rsid w:val="008102BE"/>
    <w:pPr>
      <w:keepNext/>
      <w:keepLines/>
      <w:tabs>
        <w:tab w:val="clear" w:pos="1418"/>
        <w:tab w:val="clear" w:pos="1985"/>
        <w:tab w:val="clear" w:pos="8789"/>
        <w:tab w:val="right" w:leader="dot" w:pos="9072"/>
      </w:tabs>
      <w:spacing w:before="240"/>
      <w:ind w:left="851" w:hanging="851"/>
    </w:pPr>
    <w:rPr>
      <w:rFonts w:ascii="Arial Bold" w:hAnsi="Arial Bold" w:cs="Times New Roman"/>
      <w:b/>
      <w:caps/>
      <w:noProof/>
    </w:rPr>
  </w:style>
  <w:style w:type="paragraph" w:styleId="TOC2">
    <w:name w:val="toc 2"/>
    <w:basedOn w:val="Normal"/>
    <w:next w:val="Normal"/>
    <w:uiPriority w:val="39"/>
    <w:rsid w:val="000879E8"/>
    <w:pPr>
      <w:keepNext/>
      <w:keepLines/>
      <w:tabs>
        <w:tab w:val="clear" w:pos="1418"/>
        <w:tab w:val="clear" w:pos="1985"/>
        <w:tab w:val="clear" w:pos="8789"/>
        <w:tab w:val="right" w:leader="dot" w:pos="9072"/>
      </w:tabs>
      <w:ind w:left="851" w:hanging="851"/>
    </w:pPr>
    <w:rPr>
      <w:caps/>
      <w:noProof/>
    </w:rPr>
  </w:style>
  <w:style w:type="paragraph" w:customStyle="1" w:styleId="FooterLandscape">
    <w:name w:val="Footer Landscape"/>
    <w:rsid w:val="007F49F6"/>
    <w:pPr>
      <w:pBdr>
        <w:top w:val="single" w:sz="4" w:space="1" w:color="auto"/>
      </w:pBdr>
      <w:tabs>
        <w:tab w:val="center" w:pos="6946"/>
        <w:tab w:val="right" w:pos="14012"/>
      </w:tabs>
      <w:spacing w:before="120" w:after="60"/>
      <w:jc w:val="both"/>
    </w:pPr>
    <w:rPr>
      <w:rFonts w:cs="Arial"/>
      <w:bCs/>
      <w:noProof/>
      <w:sz w:val="18"/>
      <w:szCs w:val="18"/>
      <w:lang w:val="en-AU" w:eastAsia="en-US"/>
    </w:rPr>
  </w:style>
  <w:style w:type="character" w:styleId="Hyperlink">
    <w:name w:val="Hyperlink"/>
    <w:uiPriority w:val="99"/>
    <w:rsid w:val="0046014D"/>
    <w:rPr>
      <w:color w:val="0000FF"/>
      <w:u w:val="single"/>
    </w:rPr>
  </w:style>
  <w:style w:type="paragraph" w:styleId="Caption">
    <w:name w:val="caption"/>
    <w:basedOn w:val="BodyText"/>
    <w:next w:val="BodyText"/>
    <w:qFormat/>
    <w:rsid w:val="009D327E"/>
    <w:pPr>
      <w:keepNext/>
      <w:tabs>
        <w:tab w:val="left" w:pos="1276"/>
      </w:tabs>
      <w:spacing w:before="60" w:after="120"/>
      <w:jc w:val="center"/>
    </w:pPr>
    <w:rPr>
      <w:rFonts w:hAnsi="Arial Bold"/>
      <w:b/>
      <w:bCs/>
      <w:sz w:val="20"/>
    </w:rPr>
  </w:style>
  <w:style w:type="paragraph" w:customStyle="1" w:styleId="HeaderLandscape">
    <w:name w:val="Header Landscape"/>
    <w:basedOn w:val="Header"/>
    <w:rsid w:val="00990802"/>
    <w:pPr>
      <w:tabs>
        <w:tab w:val="clear" w:pos="9072"/>
        <w:tab w:val="right" w:pos="14005"/>
      </w:tabs>
    </w:pPr>
  </w:style>
  <w:style w:type="paragraph" w:styleId="CommentText">
    <w:name w:val="annotation text"/>
    <w:basedOn w:val="Normal"/>
    <w:link w:val="CommentTextChar"/>
    <w:semiHidden/>
    <w:rsid w:val="0046014D"/>
    <w:rPr>
      <w:sz w:val="20"/>
    </w:rPr>
  </w:style>
  <w:style w:type="character" w:customStyle="1" w:styleId="CommentTextChar">
    <w:name w:val="Comment Text Char"/>
    <w:link w:val="CommentText"/>
    <w:semiHidden/>
    <w:rsid w:val="00C62A55"/>
    <w:rPr>
      <w:rFonts w:ascii="Arial" w:hAnsi="Arial" w:cs="Arial"/>
      <w:lang w:val="en-AU"/>
    </w:rPr>
  </w:style>
  <w:style w:type="paragraph" w:styleId="DocumentMap">
    <w:name w:val="Document Map"/>
    <w:basedOn w:val="Normal"/>
    <w:semiHidden/>
    <w:rsid w:val="0046014D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46014D"/>
    <w:rPr>
      <w:sz w:val="20"/>
    </w:rPr>
  </w:style>
  <w:style w:type="paragraph" w:styleId="Index1">
    <w:name w:val="index 1"/>
    <w:basedOn w:val="Normal"/>
    <w:next w:val="Normal"/>
    <w:autoRedefine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46014D"/>
    <w:rPr>
      <w:b/>
      <w:bCs/>
    </w:rPr>
  </w:style>
  <w:style w:type="paragraph" w:styleId="TableofAuthorities">
    <w:name w:val="table of authorities"/>
    <w:basedOn w:val="Normal"/>
    <w:next w:val="Normal"/>
    <w:semiHidden/>
    <w:rsid w:val="0046014D"/>
    <w:pPr>
      <w:tabs>
        <w:tab w:val="clear" w:pos="851"/>
        <w:tab w:val="clear" w:pos="1418"/>
        <w:tab w:val="clear" w:pos="1985"/>
        <w:tab w:val="clear" w:pos="8789"/>
      </w:tabs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EB3377"/>
    <w:pPr>
      <w:tabs>
        <w:tab w:val="clear" w:pos="851"/>
        <w:tab w:val="clear" w:pos="1418"/>
        <w:tab w:val="clear" w:pos="1985"/>
        <w:tab w:val="clear" w:pos="8789"/>
        <w:tab w:val="left" w:pos="1134"/>
        <w:tab w:val="right" w:leader="dot" w:pos="9072"/>
      </w:tabs>
      <w:ind w:left="1134" w:hanging="1134"/>
    </w:pPr>
    <w:rPr>
      <w:b/>
    </w:rPr>
  </w:style>
  <w:style w:type="paragraph" w:customStyle="1" w:styleId="TableTextDecimals">
    <w:name w:val="Table Text Decimals"/>
    <w:basedOn w:val="TableText"/>
    <w:qFormat/>
    <w:rsid w:val="00CC43CE"/>
    <w:pPr>
      <w:tabs>
        <w:tab w:val="decimal" w:pos="851"/>
      </w:tabs>
      <w:jc w:val="both"/>
    </w:pPr>
  </w:style>
  <w:style w:type="paragraph" w:styleId="TOAHeading">
    <w:name w:val="toa heading"/>
    <w:basedOn w:val="Normal"/>
    <w:next w:val="Normal"/>
    <w:semiHidden/>
    <w:rsid w:val="0046014D"/>
    <w:rPr>
      <w:b/>
      <w:bCs/>
      <w:szCs w:val="24"/>
    </w:rPr>
  </w:style>
  <w:style w:type="paragraph" w:customStyle="1" w:styleId="Bullet1">
    <w:name w:val="Bullet 1"/>
    <w:basedOn w:val="Normal"/>
    <w:qFormat/>
    <w:rsid w:val="00DA194A"/>
    <w:pPr>
      <w:numPr>
        <w:numId w:val="4"/>
      </w:numPr>
      <w:tabs>
        <w:tab w:val="clear" w:pos="851"/>
        <w:tab w:val="clear" w:pos="1418"/>
        <w:tab w:val="clear" w:pos="1985"/>
        <w:tab w:val="clear" w:pos="8789"/>
      </w:tabs>
      <w:overflowPunct/>
      <w:autoSpaceDE/>
      <w:autoSpaceDN/>
      <w:adjustRightInd/>
      <w:spacing w:before="60" w:after="120"/>
      <w:ind w:hanging="511"/>
      <w:textAlignment w:val="auto"/>
    </w:pPr>
    <w:rPr>
      <w:rFonts w:cs="Times New Roman"/>
      <w:szCs w:val="24"/>
    </w:rPr>
  </w:style>
  <w:style w:type="paragraph" w:customStyle="1" w:styleId="Bullet2">
    <w:name w:val="Bullet 2"/>
    <w:qFormat/>
    <w:rsid w:val="00936993"/>
    <w:pPr>
      <w:numPr>
        <w:numId w:val="5"/>
      </w:numPr>
      <w:spacing w:before="60" w:after="120"/>
      <w:ind w:hanging="532"/>
      <w:jc w:val="both"/>
    </w:pPr>
    <w:rPr>
      <w:sz w:val="22"/>
      <w:szCs w:val="24"/>
      <w:lang w:val="en-AU" w:eastAsia="en-US"/>
    </w:rPr>
  </w:style>
  <w:style w:type="paragraph" w:customStyle="1" w:styleId="TableHeader">
    <w:name w:val="Table Header"/>
    <w:basedOn w:val="Normal"/>
    <w:next w:val="BodyText"/>
    <w:link w:val="TableHeaderChar"/>
    <w:rsid w:val="004E5FCB"/>
    <w:pPr>
      <w:keepNext/>
      <w:keepLines/>
      <w:tabs>
        <w:tab w:val="clear" w:pos="851"/>
        <w:tab w:val="clear" w:pos="1418"/>
        <w:tab w:val="clear" w:pos="1985"/>
        <w:tab w:val="clear" w:pos="8789"/>
      </w:tabs>
      <w:overflowPunct/>
      <w:autoSpaceDE/>
      <w:autoSpaceDN/>
      <w:adjustRightInd/>
      <w:spacing w:before="60"/>
      <w:contextualSpacing/>
      <w:jc w:val="left"/>
      <w:textAlignment w:val="auto"/>
    </w:pPr>
    <w:rPr>
      <w:rFonts w:ascii="Arial Bold" w:hAnsi="Arial Bold" w:cs="Times New Roman"/>
      <w:b/>
      <w:sz w:val="18"/>
      <w:szCs w:val="24"/>
    </w:rPr>
  </w:style>
  <w:style w:type="character" w:customStyle="1" w:styleId="TableHeaderChar">
    <w:name w:val="Table Header Char"/>
    <w:link w:val="TableHeader"/>
    <w:rsid w:val="004E5FCB"/>
    <w:rPr>
      <w:rFonts w:ascii="Arial Bold" w:hAnsi="Arial Bold"/>
      <w:b/>
      <w:sz w:val="18"/>
      <w:szCs w:val="24"/>
      <w:lang w:eastAsia="en-US"/>
    </w:rPr>
  </w:style>
  <w:style w:type="paragraph" w:customStyle="1" w:styleId="TOCHeading1">
    <w:name w:val="TOC Heading1"/>
    <w:basedOn w:val="Normal"/>
    <w:rsid w:val="00292D65"/>
    <w:pPr>
      <w:keepNext/>
      <w:keepLines/>
      <w:tabs>
        <w:tab w:val="clear" w:pos="851"/>
        <w:tab w:val="clear" w:pos="1418"/>
        <w:tab w:val="clear" w:pos="1985"/>
        <w:tab w:val="clear" w:pos="8789"/>
      </w:tabs>
      <w:spacing w:before="240" w:after="240"/>
      <w:jc w:val="center"/>
    </w:pPr>
    <w:rPr>
      <w:rFonts w:cs="Times New Roman"/>
      <w:b/>
      <w:bCs/>
      <w:sz w:val="28"/>
    </w:rPr>
  </w:style>
  <w:style w:type="paragraph" w:customStyle="1" w:styleId="AppendixHeading">
    <w:name w:val="Appendix Heading"/>
    <w:next w:val="BodyText"/>
    <w:rsid w:val="005C6F9C"/>
    <w:pPr>
      <w:keepLines/>
      <w:pageBreakBefore/>
      <w:numPr>
        <w:ilvl w:val="1"/>
        <w:numId w:val="2"/>
      </w:numPr>
      <w:tabs>
        <w:tab w:val="left" w:pos="1134"/>
      </w:tabs>
      <w:spacing w:before="240" w:after="120"/>
      <w:jc w:val="both"/>
    </w:pPr>
    <w:rPr>
      <w:rFonts w:ascii="Arial Bold" w:hAnsi="Arial Bold"/>
      <w:b/>
      <w:bCs/>
      <w:sz w:val="22"/>
      <w:szCs w:val="22"/>
      <w:lang w:val="en-CA" w:eastAsia="en-US"/>
    </w:rPr>
  </w:style>
  <w:style w:type="paragraph" w:customStyle="1" w:styleId="TableTextR">
    <w:name w:val="Table Text + R"/>
    <w:basedOn w:val="TableText"/>
    <w:rsid w:val="00727263"/>
    <w:pPr>
      <w:jc w:val="right"/>
    </w:pPr>
    <w:rPr>
      <w:szCs w:val="20"/>
    </w:rPr>
  </w:style>
  <w:style w:type="paragraph" w:customStyle="1" w:styleId="TableText">
    <w:name w:val="Table Text"/>
    <w:basedOn w:val="Normal"/>
    <w:qFormat/>
    <w:rsid w:val="00A95C96"/>
    <w:pPr>
      <w:widowControl w:val="0"/>
      <w:tabs>
        <w:tab w:val="clear" w:pos="851"/>
        <w:tab w:val="clear" w:pos="1418"/>
        <w:tab w:val="clear" w:pos="1985"/>
        <w:tab w:val="clear" w:pos="8789"/>
      </w:tabs>
      <w:overflowPunct/>
      <w:autoSpaceDE/>
      <w:autoSpaceDN/>
      <w:adjustRightInd/>
      <w:spacing w:before="40" w:after="40"/>
      <w:jc w:val="left"/>
      <w:textAlignment w:val="auto"/>
    </w:pPr>
    <w:rPr>
      <w:rFonts w:cs="Times New Roman"/>
      <w:sz w:val="18"/>
      <w:szCs w:val="24"/>
    </w:rPr>
  </w:style>
  <w:style w:type="paragraph" w:customStyle="1" w:styleId="TableHeaderC">
    <w:name w:val="Table Header + C"/>
    <w:basedOn w:val="TableHeader"/>
    <w:rsid w:val="00957048"/>
    <w:pPr>
      <w:jc w:val="center"/>
    </w:pPr>
  </w:style>
  <w:style w:type="paragraph" w:customStyle="1" w:styleId="Bullet3">
    <w:name w:val="Bullet 3"/>
    <w:basedOn w:val="Bullet2"/>
    <w:qFormat/>
    <w:rsid w:val="00E02A50"/>
    <w:pPr>
      <w:numPr>
        <w:numId w:val="3"/>
      </w:numPr>
      <w:ind w:left="1685" w:hanging="504"/>
    </w:pPr>
  </w:style>
  <w:style w:type="paragraph" w:customStyle="1" w:styleId="TableTextBullet1">
    <w:name w:val="Table Text Bullet 1"/>
    <w:basedOn w:val="TableText"/>
    <w:rsid w:val="00D606B2"/>
    <w:pPr>
      <w:numPr>
        <w:numId w:val="6"/>
      </w:numPr>
      <w:tabs>
        <w:tab w:val="clear" w:pos="357"/>
        <w:tab w:val="left" w:pos="170"/>
      </w:tabs>
      <w:ind w:left="170" w:hanging="170"/>
    </w:pPr>
  </w:style>
  <w:style w:type="paragraph" w:customStyle="1" w:styleId="TableTextBullet2">
    <w:name w:val="Table Text Bullet 2"/>
    <w:basedOn w:val="TableTextBullet1"/>
    <w:rsid w:val="00D606B2"/>
    <w:pPr>
      <w:numPr>
        <w:ilvl w:val="1"/>
        <w:numId w:val="7"/>
      </w:numPr>
      <w:tabs>
        <w:tab w:val="clear" w:pos="170"/>
        <w:tab w:val="clear" w:pos="306"/>
        <w:tab w:val="left" w:pos="340"/>
      </w:tabs>
      <w:ind w:left="340" w:hanging="170"/>
    </w:pPr>
  </w:style>
  <w:style w:type="table" w:styleId="TableGrid">
    <w:name w:val="Table Grid"/>
    <w:basedOn w:val="TableNormal"/>
    <w:rsid w:val="00B6361A"/>
    <w:pPr>
      <w:tabs>
        <w:tab w:val="left" w:pos="851"/>
        <w:tab w:val="left" w:pos="1418"/>
        <w:tab w:val="left" w:pos="1985"/>
        <w:tab w:val="right" w:pos="8789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Name">
    <w:name w:val="Project Name"/>
    <w:semiHidden/>
    <w:qFormat/>
    <w:rsid w:val="001520B7"/>
    <w:pPr>
      <w:spacing w:before="40" w:after="40"/>
      <w:jc w:val="center"/>
    </w:pPr>
    <w:rPr>
      <w:b/>
      <w:color w:val="993300"/>
      <w:sz w:val="32"/>
      <w:szCs w:val="32"/>
      <w:lang w:val="en-AU" w:eastAsia="en-US"/>
    </w:rPr>
  </w:style>
  <w:style w:type="paragraph" w:customStyle="1" w:styleId="DocumentName">
    <w:name w:val="Document Name"/>
    <w:semiHidden/>
    <w:qFormat/>
    <w:rsid w:val="0074096F"/>
    <w:pPr>
      <w:spacing w:before="40" w:after="40"/>
      <w:jc w:val="center"/>
    </w:pPr>
    <w:rPr>
      <w:rFonts w:ascii="Arial Bold" w:hAnsi="Arial Bold"/>
      <w:b/>
      <w:caps/>
      <w:color w:val="993300"/>
      <w:sz w:val="32"/>
      <w:szCs w:val="32"/>
      <w:lang w:val="en-AU" w:eastAsia="en-US"/>
    </w:rPr>
  </w:style>
  <w:style w:type="paragraph" w:customStyle="1" w:styleId="TableTextList123">
    <w:name w:val="Table Text List 123"/>
    <w:qFormat/>
    <w:rsid w:val="00E62CF0"/>
    <w:pPr>
      <w:numPr>
        <w:numId w:val="21"/>
      </w:numPr>
      <w:tabs>
        <w:tab w:val="left" w:pos="505"/>
      </w:tabs>
    </w:pPr>
    <w:rPr>
      <w:rFonts w:cs="Arial"/>
      <w:sz w:val="18"/>
      <w:szCs w:val="22"/>
      <w:lang w:val="en-AU" w:eastAsia="en-US"/>
    </w:rPr>
  </w:style>
  <w:style w:type="paragraph" w:customStyle="1" w:styleId="DocumentNumber">
    <w:name w:val="Document Number"/>
    <w:semiHidden/>
    <w:qFormat/>
    <w:rsid w:val="00A317CF"/>
    <w:pPr>
      <w:spacing w:before="120" w:after="60"/>
      <w:jc w:val="both"/>
    </w:pPr>
    <w:rPr>
      <w:b/>
      <w:sz w:val="16"/>
      <w:szCs w:val="16"/>
      <w:lang w:val="en-AU" w:eastAsia="en-US"/>
    </w:rPr>
  </w:style>
  <w:style w:type="paragraph" w:customStyle="1" w:styleId="ProjectTitles">
    <w:name w:val="Project Titles"/>
    <w:next w:val="Normal"/>
    <w:qFormat/>
    <w:rsid w:val="00472A0D"/>
    <w:pPr>
      <w:spacing w:before="360" w:after="360"/>
      <w:jc w:val="center"/>
    </w:pPr>
    <w:rPr>
      <w:b/>
      <w:color w:val="993300"/>
      <w:sz w:val="32"/>
      <w:szCs w:val="32"/>
      <w:lang w:val="en-AU" w:eastAsia="en-US"/>
    </w:rPr>
  </w:style>
  <w:style w:type="paragraph" w:customStyle="1" w:styleId="PromptText">
    <w:name w:val="Prompt Text"/>
    <w:next w:val="BodyText"/>
    <w:semiHidden/>
    <w:qFormat/>
    <w:rsid w:val="00452922"/>
    <w:pPr>
      <w:spacing w:before="60" w:after="240"/>
      <w:jc w:val="center"/>
    </w:pPr>
    <w:rPr>
      <w:rFonts w:cs="Arial"/>
      <w:b/>
      <w:i/>
      <w:sz w:val="22"/>
      <w:szCs w:val="22"/>
      <w:lang w:val="en-AU" w:eastAsia="en-US"/>
    </w:rPr>
  </w:style>
  <w:style w:type="paragraph" w:customStyle="1" w:styleId="PromptHeading">
    <w:name w:val="Prompt Heading"/>
    <w:next w:val="PromptText"/>
    <w:semiHidden/>
    <w:qFormat/>
    <w:rsid w:val="00452922"/>
    <w:pPr>
      <w:spacing w:before="240" w:after="60"/>
      <w:jc w:val="center"/>
    </w:pPr>
    <w:rPr>
      <w:rFonts w:ascii="Arial Bold" w:hAnsi="Arial Bold" w:cs="Arial"/>
      <w:b/>
      <w:caps/>
      <w:sz w:val="22"/>
      <w:szCs w:val="22"/>
      <w:lang w:val="en-CA" w:eastAsia="en-US"/>
    </w:rPr>
  </w:style>
  <w:style w:type="paragraph" w:customStyle="1" w:styleId="TableText6pt">
    <w:name w:val="Table Text 6pt"/>
    <w:basedOn w:val="TableText"/>
    <w:semiHidden/>
    <w:qFormat/>
    <w:rsid w:val="00482D7F"/>
    <w:rPr>
      <w:sz w:val="12"/>
      <w:szCs w:val="12"/>
    </w:rPr>
  </w:style>
  <w:style w:type="paragraph" w:styleId="BalloonText">
    <w:name w:val="Balloon Text"/>
    <w:basedOn w:val="Normal"/>
    <w:link w:val="BalloonTextChar"/>
    <w:rsid w:val="00671BA8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ableText6ptBC">
    <w:name w:val="Table Text 6pt + BC"/>
    <w:basedOn w:val="TableText6pt"/>
    <w:semiHidden/>
    <w:qFormat/>
    <w:rsid w:val="00FC449C"/>
    <w:pPr>
      <w:jc w:val="center"/>
    </w:pPr>
    <w:rPr>
      <w:b/>
    </w:rPr>
  </w:style>
  <w:style w:type="paragraph" w:customStyle="1" w:styleId="BodyTextNOTE">
    <w:name w:val="Body Text NOTE:"/>
    <w:qFormat/>
    <w:rsid w:val="001423B1"/>
    <w:pPr>
      <w:spacing w:before="120" w:after="60"/>
      <w:ind w:left="446" w:right="432"/>
      <w:jc w:val="both"/>
    </w:pPr>
    <w:rPr>
      <w:rFonts w:cs="Arial"/>
      <w:szCs w:val="22"/>
      <w:lang w:val="en-AU" w:eastAsia="en-US"/>
    </w:rPr>
  </w:style>
  <w:style w:type="paragraph" w:customStyle="1" w:styleId="ListSubabc">
    <w:name w:val="List Sub abc"/>
    <w:qFormat/>
    <w:rsid w:val="00785291"/>
    <w:pPr>
      <w:numPr>
        <w:numId w:val="24"/>
      </w:numPr>
      <w:tabs>
        <w:tab w:val="left" w:pos="851"/>
      </w:tabs>
      <w:spacing w:before="120" w:after="60"/>
      <w:jc w:val="both"/>
    </w:pPr>
    <w:rPr>
      <w:rFonts w:cs="Arial"/>
      <w:sz w:val="22"/>
      <w:szCs w:val="22"/>
      <w:lang w:val="en-AU" w:eastAsia="en-US"/>
    </w:rPr>
  </w:style>
  <w:style w:type="paragraph" w:customStyle="1" w:styleId="ListSubivx">
    <w:name w:val="List Sub ivx"/>
    <w:basedOn w:val="ListSubabc"/>
    <w:qFormat/>
    <w:rsid w:val="00785291"/>
    <w:pPr>
      <w:numPr>
        <w:numId w:val="25"/>
      </w:numPr>
      <w:tabs>
        <w:tab w:val="clear" w:pos="851"/>
        <w:tab w:val="left" w:pos="1358"/>
      </w:tabs>
    </w:pPr>
  </w:style>
  <w:style w:type="paragraph" w:customStyle="1" w:styleId="List123">
    <w:name w:val="List 123"/>
    <w:qFormat/>
    <w:rsid w:val="00785291"/>
    <w:pPr>
      <w:numPr>
        <w:numId w:val="23"/>
      </w:numPr>
      <w:tabs>
        <w:tab w:val="left" w:pos="426"/>
      </w:tabs>
      <w:spacing w:before="120" w:after="60"/>
      <w:jc w:val="both"/>
    </w:pPr>
    <w:rPr>
      <w:rFonts w:cs="Arial"/>
      <w:sz w:val="22"/>
      <w:szCs w:val="22"/>
      <w:lang w:val="en-AU" w:eastAsia="en-US"/>
    </w:rPr>
  </w:style>
  <w:style w:type="paragraph" w:customStyle="1" w:styleId="ProjectTitles11pt">
    <w:name w:val="Project Titles 11pt"/>
    <w:basedOn w:val="ProjectTitles"/>
    <w:next w:val="TableTextC"/>
    <w:semiHidden/>
    <w:qFormat/>
    <w:rsid w:val="001520B7"/>
    <w:rPr>
      <w:color w:val="auto"/>
      <w:sz w:val="22"/>
    </w:rPr>
  </w:style>
  <w:style w:type="paragraph" w:customStyle="1" w:styleId="AUTHORREQUEST">
    <w:name w:val="AUTHOR REQUEST"/>
    <w:next w:val="BodyText"/>
    <w:qFormat/>
    <w:rsid w:val="009A00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66"/>
      <w:spacing w:before="120" w:after="60"/>
      <w:jc w:val="both"/>
    </w:pPr>
    <w:rPr>
      <w:rFonts w:cs="Arial"/>
      <w:b/>
      <w:color w:val="FF0000"/>
      <w:sz w:val="22"/>
      <w:szCs w:val="22"/>
      <w:lang w:val="en-AU" w:eastAsia="en-US"/>
    </w:rPr>
  </w:style>
  <w:style w:type="paragraph" w:customStyle="1" w:styleId="TableTextBC">
    <w:name w:val="Table Text + BC"/>
    <w:basedOn w:val="TableText"/>
    <w:qFormat/>
    <w:rsid w:val="00FC449C"/>
    <w:pPr>
      <w:jc w:val="center"/>
    </w:pPr>
    <w:rPr>
      <w:b/>
    </w:rPr>
  </w:style>
  <w:style w:type="paragraph" w:customStyle="1" w:styleId="TableText6ptC">
    <w:name w:val="Table Text 6pt + C"/>
    <w:basedOn w:val="TableText6pt"/>
    <w:semiHidden/>
    <w:rsid w:val="00FC449C"/>
    <w:pPr>
      <w:jc w:val="center"/>
    </w:pPr>
    <w:rPr>
      <w:szCs w:val="20"/>
    </w:rPr>
  </w:style>
  <w:style w:type="paragraph" w:customStyle="1" w:styleId="TableTextC">
    <w:name w:val="Table Text + C"/>
    <w:basedOn w:val="TableText"/>
    <w:qFormat/>
    <w:rsid w:val="00FC449C"/>
    <w:pPr>
      <w:jc w:val="center"/>
    </w:pPr>
    <w:rPr>
      <w:szCs w:val="20"/>
    </w:rPr>
  </w:style>
  <w:style w:type="table" w:customStyle="1" w:styleId="BechtelTable">
    <w:name w:val="Bechtel Table"/>
    <w:basedOn w:val="TableNormal"/>
    <w:rsid w:val="00194055"/>
    <w:pPr>
      <w:spacing w:before="60" w:after="60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rFonts w:ascii="Arial" w:hAnsi="Arial"/>
        <w:b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0D0D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styleId="TableList4">
    <w:name w:val="Table List 4"/>
    <w:basedOn w:val="TableNormal"/>
    <w:locked/>
    <w:rsid w:val="00D76FF6"/>
    <w:pPr>
      <w:tabs>
        <w:tab w:val="left" w:pos="851"/>
        <w:tab w:val="left" w:pos="1418"/>
        <w:tab w:val="left" w:pos="1985"/>
        <w:tab w:val="right" w:pos="8789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lassic4">
    <w:name w:val="Table Classic 4"/>
    <w:basedOn w:val="TableNormal"/>
    <w:locked/>
    <w:rsid w:val="00D76FF6"/>
    <w:pPr>
      <w:tabs>
        <w:tab w:val="left" w:pos="851"/>
        <w:tab w:val="left" w:pos="1418"/>
        <w:tab w:val="left" w:pos="1985"/>
        <w:tab w:val="right" w:pos="8789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D76FF6"/>
    <w:pPr>
      <w:tabs>
        <w:tab w:val="left" w:pos="851"/>
        <w:tab w:val="left" w:pos="1418"/>
        <w:tab w:val="left" w:pos="1985"/>
        <w:tab w:val="right" w:pos="8789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locked/>
    <w:rsid w:val="00D76FF6"/>
    <w:pPr>
      <w:tabs>
        <w:tab w:val="left" w:pos="851"/>
        <w:tab w:val="left" w:pos="1418"/>
        <w:tab w:val="left" w:pos="1985"/>
        <w:tab w:val="right" w:pos="8789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3F1AEA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3Deffects1">
    <w:name w:val="Table 3D effects 1"/>
    <w:basedOn w:val="TableNormal"/>
    <w:locked/>
    <w:rsid w:val="00F1548A"/>
    <w:pPr>
      <w:tabs>
        <w:tab w:val="left" w:pos="851"/>
        <w:tab w:val="left" w:pos="1418"/>
        <w:tab w:val="left" w:pos="1985"/>
        <w:tab w:val="right" w:pos="8789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old">
    <w:name w:val="Bold"/>
    <w:qFormat/>
    <w:rsid w:val="003841E3"/>
    <w:rPr>
      <w:b/>
    </w:rPr>
  </w:style>
  <w:style w:type="character" w:customStyle="1" w:styleId="Italic">
    <w:name w:val="Italic"/>
    <w:qFormat/>
    <w:rsid w:val="003841E3"/>
    <w:rPr>
      <w:i/>
    </w:rPr>
  </w:style>
  <w:style w:type="character" w:customStyle="1" w:styleId="BalloonTextChar">
    <w:name w:val="Balloon Text Char"/>
    <w:link w:val="BalloonText"/>
    <w:rsid w:val="00671BA8"/>
    <w:rPr>
      <w:rFonts w:ascii="Tahoma" w:hAnsi="Tahoma" w:cs="Tahoma"/>
      <w:sz w:val="16"/>
      <w:szCs w:val="16"/>
      <w:lang w:eastAsia="en-US"/>
    </w:rPr>
  </w:style>
  <w:style w:type="paragraph" w:customStyle="1" w:styleId="AREVIEWCOMMENT">
    <w:name w:val="A REVIEW COMMENT"/>
    <w:basedOn w:val="AUTHORREQUEST"/>
    <w:next w:val="BodyText"/>
    <w:qFormat/>
    <w:rsid w:val="006E0007"/>
    <w:pPr>
      <w:shd w:val="clear" w:color="auto" w:fill="CCFFCC"/>
    </w:pPr>
    <w:rPr>
      <w:color w:val="000099"/>
      <w:lang w:val="en-CA"/>
    </w:rPr>
  </w:style>
  <w:style w:type="paragraph" w:customStyle="1" w:styleId="TableTextListabc">
    <w:name w:val="Table Text List abc"/>
    <w:qFormat/>
    <w:rsid w:val="00E62CF0"/>
    <w:pPr>
      <w:numPr>
        <w:numId w:val="22"/>
      </w:numPr>
      <w:tabs>
        <w:tab w:val="left" w:pos="813"/>
      </w:tabs>
    </w:pPr>
    <w:rPr>
      <w:rFonts w:cs="Arial"/>
      <w:sz w:val="18"/>
      <w:szCs w:val="22"/>
      <w:lang w:val="en-AU" w:eastAsia="en-US"/>
    </w:rPr>
  </w:style>
  <w:style w:type="character" w:styleId="PlaceholderText">
    <w:name w:val="Placeholder Text"/>
    <w:basedOn w:val="DefaultParagraphFont"/>
    <w:uiPriority w:val="99"/>
    <w:rsid w:val="009A1F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SWALD\Local%20Settings\Temporary%20Internet%20Files\OLKD\9%206%201D%20Study%20Report%20Template%20-%20Rev%20A%20(2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26A63E3FD44D78C21376271C7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2A89-0ED2-4691-B590-8F92009E2650}"/>
      </w:docPartPr>
      <w:docPartBody>
        <w:p w:rsidR="00B26B04" w:rsidRDefault="00986F13" w:rsidP="00986F13">
          <w:pPr>
            <w:pStyle w:val="D5C26A63E3FD44D78C21376271C7F36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F5BAF5B8E70478DA6A0C61551D7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4FB10-066F-4088-B94E-62BA9A2C43E5}"/>
      </w:docPartPr>
      <w:docPartBody>
        <w:p w:rsidR="00B26B04" w:rsidRDefault="00986F13" w:rsidP="00986F13">
          <w:pPr>
            <w:pStyle w:val="BF5BAF5B8E70478DA6A0C61551D71AA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F6201E1D7C24582B07A2CCD9C001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8C62-C2FA-4D42-888A-3C3F9B9A4F01}"/>
      </w:docPartPr>
      <w:docPartBody>
        <w:p w:rsidR="00B26B04" w:rsidRDefault="00986F13" w:rsidP="00986F13">
          <w:pPr>
            <w:pStyle w:val="5F6201E1D7C24582B07A2CCD9C00173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13"/>
    <w:rsid w:val="00986F13"/>
    <w:rsid w:val="00B26B04"/>
    <w:rsid w:val="00C37D0C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86F13"/>
    <w:rPr>
      <w:color w:val="808080"/>
    </w:rPr>
  </w:style>
  <w:style w:type="paragraph" w:customStyle="1" w:styleId="D5C26A63E3FD44D78C21376271C7F362">
    <w:name w:val="D5C26A63E3FD44D78C21376271C7F362"/>
    <w:rsid w:val="00986F13"/>
  </w:style>
  <w:style w:type="paragraph" w:customStyle="1" w:styleId="BF5BAF5B8E70478DA6A0C61551D71AA0">
    <w:name w:val="BF5BAF5B8E70478DA6A0C61551D71AA0"/>
    <w:rsid w:val="00986F13"/>
  </w:style>
  <w:style w:type="paragraph" w:customStyle="1" w:styleId="5F6201E1D7C24582B07A2CCD9C001735">
    <w:name w:val="5F6201E1D7C24582B07A2CCD9C001735"/>
    <w:rsid w:val="00986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CB59-B816-45B5-AAEA-FB8756FBE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8FE41-6698-4433-ACDE-963FD819D568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FFE0D25E-CC3F-467A-B80A-71E960F4B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58E76-DE90-4283-B4DF-869CB05E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 6 1D Study Report Template - Rev A (2)</Template>
  <TotalTime>220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Nickel West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EPM-KD0-TP-000004-AR</dc:subject>
  <dc:creator>Jim Aubrey</dc:creator>
  <cp:keywords/>
  <dc:description>Created 16/02/11</dc:description>
  <cp:lastModifiedBy>اسماء المطيري Asma Almutairi</cp:lastModifiedBy>
  <cp:revision>77</cp:revision>
  <cp:lastPrinted>2011-04-27T07:16:00Z</cp:lastPrinted>
  <dcterms:created xsi:type="dcterms:W3CDTF">2017-05-19T13:37:00Z</dcterms:created>
  <dcterms:modified xsi:type="dcterms:W3CDTF">2022-03-28T11:45:00Z</dcterms:modified>
  <cp:category/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046b7260-59d3-4b47-8be5-b2ef305b1318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